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44C6B" w14:textId="015C4C4B" w:rsidR="005A46B3" w:rsidRDefault="005A46B3" w:rsidP="0052214E"/>
    <w:p w14:paraId="6EF3BD37" w14:textId="77777777" w:rsidR="005A46B3" w:rsidRPr="005A46B3" w:rsidRDefault="005A46B3" w:rsidP="005A46B3"/>
    <w:p w14:paraId="279DB93A" w14:textId="77777777" w:rsidR="005A46B3" w:rsidRPr="005A46B3" w:rsidRDefault="005A46B3" w:rsidP="005A46B3"/>
    <w:p w14:paraId="335833F4" w14:textId="77777777" w:rsidR="005A46B3" w:rsidRPr="005A46B3" w:rsidRDefault="005A46B3" w:rsidP="005A46B3"/>
    <w:p w14:paraId="4B0980A0" w14:textId="77777777" w:rsidR="005A46B3" w:rsidRPr="005A46B3" w:rsidRDefault="005A46B3" w:rsidP="005A46B3"/>
    <w:p w14:paraId="5CD15CCA" w14:textId="77777777" w:rsidR="005A46B3" w:rsidRPr="005A46B3" w:rsidRDefault="005A46B3" w:rsidP="005A46B3"/>
    <w:p w14:paraId="776FE6D0" w14:textId="77777777" w:rsidR="005A46B3" w:rsidRPr="005A46B3" w:rsidRDefault="005A46B3" w:rsidP="005A46B3"/>
    <w:p w14:paraId="05BA4BF5" w14:textId="11D34A7C" w:rsidR="005A46B3" w:rsidRPr="005A46B3" w:rsidRDefault="005A46B3" w:rsidP="005A46B3">
      <w:pPr>
        <w:tabs>
          <w:tab w:val="left" w:pos="4635"/>
        </w:tabs>
        <w:jc w:val="center"/>
        <w:rPr>
          <w:rFonts w:ascii="Sassoon Infant Std" w:hAnsi="Sassoon Infant Std"/>
          <w:b/>
          <w:sz w:val="36"/>
          <w:szCs w:val="36"/>
          <w:u w:val="single"/>
        </w:rPr>
      </w:pPr>
      <w:r w:rsidRPr="005A46B3">
        <w:rPr>
          <w:rFonts w:ascii="Sassoon Infant Std" w:hAnsi="Sassoon Infant Std"/>
          <w:b/>
          <w:sz w:val="36"/>
          <w:szCs w:val="36"/>
          <w:u w:val="single"/>
        </w:rPr>
        <w:t>Internet safety in Early Years</w:t>
      </w:r>
    </w:p>
    <w:p w14:paraId="4CE78AEC" w14:textId="21D44DAC" w:rsidR="005A46B3" w:rsidRDefault="005A46B3" w:rsidP="005A46B3"/>
    <w:p w14:paraId="68B48684" w14:textId="45B6637C" w:rsidR="005A46B3" w:rsidRDefault="005A46B3" w:rsidP="005A46B3">
      <w:pPr>
        <w:jc w:val="center"/>
      </w:pPr>
      <w:r>
        <w:rPr>
          <w:noProof/>
          <w:lang w:val="en-GB" w:eastAsia="en-GB"/>
        </w:rPr>
        <w:drawing>
          <wp:inline distT="0" distB="0" distL="0" distR="0" wp14:anchorId="01136F7B" wp14:editId="08615BF0">
            <wp:extent cx="2524125" cy="1363122"/>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F2266AF-BAD8-4E5F-A199-AF8174748A0D_InternetSafetyTips4Kids_SbV15tt[1].png"/>
                    <pic:cNvPicPr/>
                  </pic:nvPicPr>
                  <pic:blipFill>
                    <a:blip r:embed="rId8">
                      <a:extLst>
                        <a:ext uri="{28A0092B-C50C-407E-A947-70E740481C1C}">
                          <a14:useLocalDpi xmlns:a14="http://schemas.microsoft.com/office/drawing/2010/main" val="0"/>
                        </a:ext>
                      </a:extLst>
                    </a:blip>
                    <a:stretch>
                      <a:fillRect/>
                    </a:stretch>
                  </pic:blipFill>
                  <pic:spPr>
                    <a:xfrm>
                      <a:off x="0" y="0"/>
                      <a:ext cx="2548138" cy="1376090"/>
                    </a:xfrm>
                    <a:prstGeom prst="rect">
                      <a:avLst/>
                    </a:prstGeom>
                  </pic:spPr>
                </pic:pic>
              </a:graphicData>
            </a:graphic>
          </wp:inline>
        </w:drawing>
      </w:r>
    </w:p>
    <w:p w14:paraId="3C6A0565" w14:textId="4A5DBFBE" w:rsidR="005A46B3" w:rsidRDefault="005A46B3" w:rsidP="005A46B3"/>
    <w:p w14:paraId="0991C3E1" w14:textId="033DC106" w:rsidR="005A46B3" w:rsidRPr="005A46B3" w:rsidRDefault="005A46B3" w:rsidP="005A46B3">
      <w:pPr>
        <w:rPr>
          <w:rFonts w:ascii="Sassoon Infant Std" w:hAnsi="Sassoon Infant Std"/>
        </w:rPr>
      </w:pPr>
      <w:r w:rsidRPr="005A46B3">
        <w:rPr>
          <w:rFonts w:ascii="Sassoon Infant Std" w:hAnsi="Sassoon Infant Std"/>
        </w:rPr>
        <w:t xml:space="preserve">Dear Parents and </w:t>
      </w:r>
      <w:proofErr w:type="spellStart"/>
      <w:r w:rsidRPr="005A46B3">
        <w:rPr>
          <w:rFonts w:ascii="Sassoon Infant Std" w:hAnsi="Sassoon Infant Std"/>
        </w:rPr>
        <w:t>Carers</w:t>
      </w:r>
      <w:proofErr w:type="spellEnd"/>
      <w:r w:rsidRPr="005A46B3">
        <w:rPr>
          <w:rFonts w:ascii="Sassoon Infant Std" w:hAnsi="Sassoon Infant Std"/>
        </w:rPr>
        <w:t xml:space="preserve">, </w:t>
      </w:r>
    </w:p>
    <w:p w14:paraId="40A91BCF" w14:textId="329CAB1E" w:rsidR="005A46B3" w:rsidRPr="005A46B3" w:rsidRDefault="005A46B3" w:rsidP="005A46B3">
      <w:pPr>
        <w:rPr>
          <w:rFonts w:ascii="Sassoon Infant Std" w:hAnsi="Sassoon Infant Std"/>
        </w:rPr>
      </w:pPr>
    </w:p>
    <w:p w14:paraId="77ACC8C2" w14:textId="77777777" w:rsidR="005A46B3" w:rsidRDefault="005A46B3" w:rsidP="005A46B3">
      <w:pPr>
        <w:rPr>
          <w:rFonts w:ascii="Sassoon Infant Std" w:hAnsi="Sassoon Infant Std"/>
        </w:rPr>
      </w:pPr>
      <w:r w:rsidRPr="005A46B3">
        <w:rPr>
          <w:rFonts w:ascii="Sassoon Infant Std" w:hAnsi="Sassoon Infant Std"/>
        </w:rPr>
        <w:t xml:space="preserve">With the use of technology ever increasing, it can often be difficult to know how to keep our children safe. This newsletter </w:t>
      </w:r>
      <w:proofErr w:type="gramStart"/>
      <w:r w:rsidRPr="005A46B3">
        <w:rPr>
          <w:rFonts w:ascii="Sassoon Infant Std" w:hAnsi="Sassoon Infant Std"/>
        </w:rPr>
        <w:t>is designed</w:t>
      </w:r>
      <w:proofErr w:type="gramEnd"/>
      <w:r w:rsidRPr="005A46B3">
        <w:rPr>
          <w:rFonts w:ascii="Sassoon Infant Std" w:hAnsi="Sassoon Infant Std"/>
        </w:rPr>
        <w:t xml:space="preserve"> to offer some insight and support on how to limit screen time and how to keep your child safe.</w:t>
      </w:r>
    </w:p>
    <w:p w14:paraId="75446433" w14:textId="77777777" w:rsidR="005A46B3" w:rsidRDefault="005A46B3" w:rsidP="005A46B3">
      <w:pPr>
        <w:rPr>
          <w:rFonts w:ascii="Sassoon Infant Std" w:hAnsi="Sassoon Infant Std"/>
        </w:rPr>
      </w:pPr>
    </w:p>
    <w:p w14:paraId="1F64B7B2" w14:textId="5D425466" w:rsidR="005A46B3" w:rsidRDefault="005A46B3" w:rsidP="005A46B3">
      <w:pPr>
        <w:rPr>
          <w:rFonts w:ascii="Sassoon Infant Std" w:eastAsia="Times New Roman" w:hAnsi="Sassoon Infant Std" w:cs="Arial"/>
          <w:b/>
          <w:bCs/>
          <w:color w:val="0B0C0C"/>
          <w:sz w:val="28"/>
          <w:szCs w:val="28"/>
          <w:lang w:val="en-GB" w:eastAsia="en-GB"/>
        </w:rPr>
      </w:pPr>
      <w:r w:rsidRPr="005A46B3">
        <w:rPr>
          <w:rFonts w:ascii="Sassoon Infant Std" w:eastAsia="Times New Roman" w:hAnsi="Sassoon Infant Std" w:cs="Arial"/>
          <w:b/>
          <w:bCs/>
          <w:color w:val="0B0C0C"/>
          <w:sz w:val="28"/>
          <w:szCs w:val="28"/>
          <w:lang w:val="en-GB" w:eastAsia="en-GB"/>
        </w:rPr>
        <w:t xml:space="preserve">What children in the early years are doing </w:t>
      </w:r>
      <w:proofErr w:type="gramStart"/>
      <w:r w:rsidRPr="005A46B3">
        <w:rPr>
          <w:rFonts w:ascii="Sassoon Infant Std" w:eastAsia="Times New Roman" w:hAnsi="Sassoon Infant Std" w:cs="Arial"/>
          <w:b/>
          <w:bCs/>
          <w:color w:val="0B0C0C"/>
          <w:sz w:val="28"/>
          <w:szCs w:val="28"/>
          <w:lang w:val="en-GB" w:eastAsia="en-GB"/>
        </w:rPr>
        <w:t>online</w:t>
      </w:r>
      <w:proofErr w:type="gramEnd"/>
    </w:p>
    <w:p w14:paraId="4F2C8B54" w14:textId="6CD14BE6" w:rsidR="005A46B3" w:rsidRPr="005A46B3" w:rsidRDefault="005A46B3" w:rsidP="005A46B3">
      <w:pPr>
        <w:shd w:val="clear" w:color="auto" w:fill="FFFFFF"/>
        <w:spacing w:before="300" w:after="300"/>
        <w:rPr>
          <w:rFonts w:ascii="Sassoon Infant Std" w:eastAsia="Times New Roman" w:hAnsi="Sassoon Infant Std" w:cs="Arial"/>
          <w:color w:val="0B0C0C"/>
          <w:lang w:val="en-GB" w:eastAsia="en-GB"/>
        </w:rPr>
      </w:pPr>
      <w:r w:rsidRPr="005A46B3">
        <w:rPr>
          <w:rFonts w:ascii="Sassoon Infant Std" w:eastAsia="Times New Roman" w:hAnsi="Sassoon Infant Std" w:cs="Arial"/>
          <w:color w:val="0B0C0C"/>
          <w:lang w:val="en-GB" w:eastAsia="en-GB"/>
        </w:rPr>
        <w:t xml:space="preserve">Children in the early years are now more digitally </w:t>
      </w:r>
      <w:proofErr w:type="gramStart"/>
      <w:r w:rsidRPr="005A46B3">
        <w:rPr>
          <w:rFonts w:ascii="Sassoon Infant Std" w:eastAsia="Times New Roman" w:hAnsi="Sassoon Infant Std" w:cs="Arial"/>
          <w:color w:val="0B0C0C"/>
          <w:lang w:val="en-GB" w:eastAsia="en-GB"/>
        </w:rPr>
        <w:t>savvy</w:t>
      </w:r>
      <w:proofErr w:type="gramEnd"/>
      <w:r w:rsidRPr="005A46B3">
        <w:rPr>
          <w:rFonts w:ascii="Sassoon Infant Std" w:eastAsia="Times New Roman" w:hAnsi="Sassoon Infant Std" w:cs="Arial"/>
          <w:color w:val="0B0C0C"/>
          <w:lang w:val="en-GB" w:eastAsia="en-GB"/>
        </w:rPr>
        <w:t xml:space="preserve"> than ever before. Their use of digital devices is commonplace with apps </w:t>
      </w:r>
      <w:proofErr w:type="gramStart"/>
      <w:r w:rsidRPr="005A46B3">
        <w:rPr>
          <w:rFonts w:ascii="Sassoon Infant Std" w:eastAsia="Times New Roman" w:hAnsi="Sassoon Infant Std" w:cs="Arial"/>
          <w:color w:val="0B0C0C"/>
          <w:lang w:val="en-GB" w:eastAsia="en-GB"/>
        </w:rPr>
        <w:t>like</w:t>
      </w:r>
      <w:proofErr w:type="gramEnd"/>
      <w:r w:rsidRPr="005A46B3">
        <w:rPr>
          <w:rFonts w:ascii="Sassoon Infant Std" w:eastAsia="Times New Roman" w:hAnsi="Sassoon Infant Std" w:cs="Arial"/>
          <w:color w:val="0B0C0C"/>
          <w:lang w:val="en-GB" w:eastAsia="en-GB"/>
        </w:rPr>
        <w:t xml:space="preserve"> YouTube Kids becoming a destination of choice for 72% of children aged 3 to 4 according to a recent </w:t>
      </w:r>
      <w:hyperlink r:id="rId9" w:history="1">
        <w:r w:rsidRPr="005A46B3">
          <w:rPr>
            <w:rFonts w:ascii="Sassoon Infant Std" w:eastAsia="Times New Roman" w:hAnsi="Sassoon Infant Std" w:cs="Arial"/>
            <w:color w:val="1D70B8"/>
            <w:u w:val="single"/>
            <w:lang w:val="en-GB" w:eastAsia="en-GB"/>
          </w:rPr>
          <w:t>Ofcom report</w:t>
        </w:r>
      </w:hyperlink>
      <w:r w:rsidRPr="005A46B3">
        <w:rPr>
          <w:rFonts w:ascii="Sassoon Infant Std" w:eastAsia="Times New Roman" w:hAnsi="Sassoon Infant Std" w:cs="Arial"/>
          <w:color w:val="0B0C0C"/>
          <w:lang w:val="en-GB" w:eastAsia="en-GB"/>
        </w:rPr>
        <w:t>.</w:t>
      </w:r>
    </w:p>
    <w:p w14:paraId="7AE9F558" w14:textId="3459A7B3" w:rsidR="005A46B3" w:rsidRDefault="005A46B3" w:rsidP="005A46B3">
      <w:pPr>
        <w:shd w:val="clear" w:color="auto" w:fill="FFFFFF"/>
        <w:spacing w:before="300" w:after="300"/>
        <w:rPr>
          <w:rFonts w:ascii="Arial" w:eastAsia="Times New Roman" w:hAnsi="Arial" w:cs="Arial"/>
          <w:color w:val="0B0C0C"/>
          <w:lang w:val="en-GB" w:eastAsia="en-GB"/>
        </w:rPr>
      </w:pPr>
      <w:r w:rsidRPr="005A46B3">
        <w:rPr>
          <w:rFonts w:ascii="Sassoon Infant Std" w:eastAsia="Times New Roman" w:hAnsi="Sassoon Infant Std" w:cs="Arial"/>
          <w:color w:val="0B0C0C"/>
          <w:lang w:val="en-GB" w:eastAsia="en-GB"/>
        </w:rPr>
        <w:t>Research also shows that children are moving away from watching TV, opting for video-on-demand content on video-sharing platforms to watch cartoons, mini movies and songs. However, unlike older children, only a small number of children aged 3 to 4 (23%) play games online</w:t>
      </w:r>
      <w:r w:rsidRPr="005A46B3">
        <w:rPr>
          <w:rFonts w:ascii="Arial" w:eastAsia="Times New Roman" w:hAnsi="Arial" w:cs="Arial"/>
          <w:color w:val="0B0C0C"/>
          <w:lang w:val="en-GB" w:eastAsia="en-GB"/>
        </w:rPr>
        <w:t>.</w:t>
      </w:r>
    </w:p>
    <w:p w14:paraId="6E833C4A" w14:textId="7FA24753" w:rsidR="005A46B3" w:rsidRPr="005A46B3" w:rsidRDefault="005A46B3" w:rsidP="005A46B3">
      <w:pPr>
        <w:shd w:val="clear" w:color="auto" w:fill="FFFFFF"/>
        <w:spacing w:before="300" w:after="300"/>
        <w:jc w:val="center"/>
        <w:rPr>
          <w:rFonts w:ascii="Arial" w:eastAsia="Times New Roman" w:hAnsi="Arial" w:cs="Arial"/>
          <w:color w:val="0B0C0C"/>
          <w:lang w:val="en-GB" w:eastAsia="en-GB"/>
        </w:rPr>
      </w:pPr>
      <w:r>
        <w:rPr>
          <w:rFonts w:ascii="Arial" w:eastAsia="Times New Roman" w:hAnsi="Arial" w:cs="Arial"/>
          <w:noProof/>
          <w:color w:val="0B0C0C"/>
          <w:lang w:val="en-GB" w:eastAsia="en-GB"/>
        </w:rPr>
        <w:drawing>
          <wp:inline distT="0" distB="0" distL="0" distR="0" wp14:anchorId="0F9728B3" wp14:editId="07D2174B">
            <wp:extent cx="2857500" cy="2857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afe-internet[1].jpg"/>
                    <pic:cNvPicPr/>
                  </pic:nvPicPr>
                  <pic:blipFill>
                    <a:blip r:embed="rId10">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inline>
        </w:drawing>
      </w:r>
    </w:p>
    <w:p w14:paraId="265FEAA1" w14:textId="68A0EF2E" w:rsidR="00F7211C" w:rsidRPr="00F7211C" w:rsidRDefault="00F7211C" w:rsidP="00F7211C">
      <w:pPr>
        <w:shd w:val="clear" w:color="auto" w:fill="FFFFFF"/>
        <w:spacing w:before="675"/>
        <w:outlineLvl w:val="1"/>
        <w:rPr>
          <w:rFonts w:ascii="Sassoon Infant Std" w:eastAsia="Times New Roman" w:hAnsi="Sassoon Infant Std" w:cs="Arial"/>
          <w:b/>
          <w:bCs/>
          <w:color w:val="0B0C0C"/>
          <w:sz w:val="28"/>
          <w:szCs w:val="28"/>
          <w:lang w:val="en-GB" w:eastAsia="en-GB"/>
        </w:rPr>
      </w:pPr>
      <w:r w:rsidRPr="00F7211C">
        <w:rPr>
          <w:rFonts w:ascii="Sassoon Infant Std" w:eastAsia="Times New Roman" w:hAnsi="Sassoon Infant Std" w:cs="Arial"/>
          <w:b/>
          <w:bCs/>
          <w:color w:val="0B0C0C"/>
          <w:sz w:val="28"/>
          <w:szCs w:val="28"/>
          <w:lang w:val="en-GB" w:eastAsia="en-GB"/>
        </w:rPr>
        <w:lastRenderedPageBreak/>
        <w:t>The impact of device use on children’s development in the early years</w:t>
      </w:r>
    </w:p>
    <w:p w14:paraId="48B8F4AF"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 xml:space="preserve">Screen use can have a number of benefits for children in the early years but also comes with some challenges that staff should be aware </w:t>
      </w:r>
      <w:proofErr w:type="gramStart"/>
      <w:r w:rsidRPr="00F7211C">
        <w:rPr>
          <w:rFonts w:ascii="Sassoon Infant Std" w:eastAsia="Times New Roman" w:hAnsi="Sassoon Infant Std" w:cs="Arial"/>
          <w:color w:val="0B0C0C"/>
          <w:lang w:val="en-GB" w:eastAsia="en-GB"/>
        </w:rPr>
        <w:t>of</w:t>
      </w:r>
      <w:proofErr w:type="gramEnd"/>
      <w:r w:rsidRPr="00F7211C">
        <w:rPr>
          <w:rFonts w:ascii="Sassoon Infant Std" w:eastAsia="Times New Roman" w:hAnsi="Sassoon Infant Std" w:cs="Arial"/>
          <w:color w:val="0B0C0C"/>
          <w:lang w:val="en-GB" w:eastAsia="en-GB"/>
        </w:rPr>
        <w:t>. Ongoing research suggests there are both positive and negative developmental outcomes.</w:t>
      </w:r>
    </w:p>
    <w:p w14:paraId="7A8FC160"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Benefits of screen use include:</w:t>
      </w:r>
    </w:p>
    <w:p w14:paraId="77FA7DFA" w14:textId="77777777" w:rsidR="00F7211C" w:rsidRPr="00F7211C" w:rsidRDefault="00F7211C" w:rsidP="00F7211C">
      <w:pPr>
        <w:numPr>
          <w:ilvl w:val="0"/>
          <w:numId w:val="34"/>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opportunities to promote creativity and learning</w:t>
      </w:r>
    </w:p>
    <w:p w14:paraId="5FBFD4A2" w14:textId="77777777" w:rsidR="00F7211C" w:rsidRPr="00F7211C" w:rsidRDefault="00F7211C" w:rsidP="00F7211C">
      <w:pPr>
        <w:numPr>
          <w:ilvl w:val="0"/>
          <w:numId w:val="34"/>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language development</w:t>
      </w:r>
    </w:p>
    <w:p w14:paraId="5D4D2B95" w14:textId="77777777" w:rsidR="00F7211C" w:rsidRPr="00F7211C" w:rsidRDefault="00F7211C" w:rsidP="00F7211C">
      <w:pPr>
        <w:numPr>
          <w:ilvl w:val="0"/>
          <w:numId w:val="34"/>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improvement of numeracy and literacy skills</w:t>
      </w:r>
    </w:p>
    <w:p w14:paraId="748DE012" w14:textId="77777777" w:rsidR="00F7211C" w:rsidRPr="00F7211C" w:rsidRDefault="00F7211C" w:rsidP="00F7211C">
      <w:pPr>
        <w:numPr>
          <w:ilvl w:val="0"/>
          <w:numId w:val="34"/>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greater understanding of their world</w:t>
      </w:r>
    </w:p>
    <w:p w14:paraId="01DA16CB" w14:textId="77777777" w:rsidR="00F7211C" w:rsidRPr="00F7211C" w:rsidRDefault="00F7211C" w:rsidP="00F7211C">
      <w:pPr>
        <w:numPr>
          <w:ilvl w:val="0"/>
          <w:numId w:val="34"/>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development of digital skills</w:t>
      </w:r>
    </w:p>
    <w:p w14:paraId="26A90DCA"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Challenges of screen use include:</w:t>
      </w:r>
    </w:p>
    <w:p w14:paraId="3E82C006" w14:textId="77777777" w:rsidR="00F7211C" w:rsidRPr="00F7211C" w:rsidRDefault="00F7211C" w:rsidP="00F7211C">
      <w:pPr>
        <w:numPr>
          <w:ilvl w:val="0"/>
          <w:numId w:val="35"/>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impact on children’s ability to control their emotions</w:t>
      </w:r>
    </w:p>
    <w:p w14:paraId="390D7528" w14:textId="77777777" w:rsidR="00F7211C" w:rsidRPr="00F7211C" w:rsidRDefault="00F7211C" w:rsidP="00F7211C">
      <w:pPr>
        <w:numPr>
          <w:ilvl w:val="0"/>
          <w:numId w:val="35"/>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displacement of activities that promote social interactions vital for development</w:t>
      </w:r>
    </w:p>
    <w:p w14:paraId="5CB4E7DB" w14:textId="77777777" w:rsidR="00F7211C" w:rsidRDefault="00F7211C" w:rsidP="00F7211C">
      <w:pPr>
        <w:numPr>
          <w:ilvl w:val="0"/>
          <w:numId w:val="35"/>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risk of exposure to inappropriate content</w:t>
      </w:r>
    </w:p>
    <w:p w14:paraId="75B4CF93" w14:textId="77777777" w:rsidR="00F7211C" w:rsidRDefault="00F7211C" w:rsidP="00F7211C">
      <w:pPr>
        <w:shd w:val="clear" w:color="auto" w:fill="FFFFFF"/>
        <w:spacing w:after="75"/>
        <w:ind w:left="300"/>
        <w:rPr>
          <w:rFonts w:ascii="Sassoon Infant Std" w:eastAsia="Times New Roman" w:hAnsi="Sassoon Infant Std" w:cs="Arial"/>
          <w:color w:val="0B0C0C"/>
          <w:lang w:val="en-GB" w:eastAsia="en-GB"/>
        </w:rPr>
      </w:pPr>
    </w:p>
    <w:p w14:paraId="28CAE626" w14:textId="232FA40A" w:rsidR="00F7211C" w:rsidRPr="00F7211C" w:rsidRDefault="00F7211C" w:rsidP="00F7211C">
      <w:pPr>
        <w:shd w:val="clear" w:color="auto" w:fill="FFFFFF"/>
        <w:spacing w:after="75"/>
        <w:rPr>
          <w:rFonts w:ascii="Sassoon Infant Std" w:eastAsia="Times New Roman" w:hAnsi="Sassoon Infant Std" w:cs="Arial"/>
          <w:color w:val="0B0C0C"/>
          <w:lang w:val="en-GB" w:eastAsia="en-GB"/>
        </w:rPr>
      </w:pPr>
      <w:r w:rsidRPr="00F7211C">
        <w:rPr>
          <w:rFonts w:ascii="Sassoon Infant Std" w:eastAsia="Times New Roman" w:hAnsi="Sassoon Infant Std" w:cs="Arial"/>
          <w:b/>
          <w:bCs/>
          <w:color w:val="0B0C0C"/>
          <w:sz w:val="28"/>
          <w:szCs w:val="28"/>
          <w:lang w:val="en-GB" w:eastAsia="en-GB"/>
        </w:rPr>
        <w:t>Screen time for children in the early years</w:t>
      </w:r>
    </w:p>
    <w:p w14:paraId="0AEBF6CE"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In the UK, the Royal College of Paediatrics and Child Health published </w:t>
      </w:r>
      <w:hyperlink r:id="rId11" w:history="1">
        <w:r w:rsidRPr="00F7211C">
          <w:rPr>
            <w:rFonts w:ascii="Sassoon Infant Std" w:eastAsia="Times New Roman" w:hAnsi="Sassoon Infant Std" w:cs="Arial"/>
            <w:color w:val="1D70B8"/>
            <w:u w:val="single"/>
            <w:lang w:val="en-GB" w:eastAsia="en-GB"/>
          </w:rPr>
          <w:t>guidance for parents and clinicians</w:t>
        </w:r>
      </w:hyperlink>
      <w:r w:rsidRPr="00F7211C">
        <w:rPr>
          <w:rFonts w:ascii="Sassoon Infant Std" w:eastAsia="Times New Roman" w:hAnsi="Sassoon Infant Std" w:cs="Arial"/>
          <w:color w:val="0B0C0C"/>
          <w:lang w:val="en-GB" w:eastAsia="en-GB"/>
        </w:rPr>
        <w:t>, suggesting that ‘there are no ‘safe’ amounts of screen time.’ The right amount of screen use will vary between families.</w:t>
      </w:r>
    </w:p>
    <w:p w14:paraId="1967FCC1"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This approach emphasises the need to assess screen time limits based on the needs of the child while ensuring sleep and social activities are not negatively impacted.</w:t>
      </w:r>
    </w:p>
    <w:p w14:paraId="45582944"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Most recognise that the quality of what children consume will have the most impact.</w:t>
      </w:r>
    </w:p>
    <w:p w14:paraId="6233F589"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For example, encouraging children to watch or engage with content that helps them learn about the world around them or using apps designed for kids to stay active, are just some of the ways that screen time can help children thrive on and offline.</w:t>
      </w:r>
    </w:p>
    <w:p w14:paraId="7E5F6ED2" w14:textId="0516E84D" w:rsid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Therefore, the content and context of screen time becomes central to children getting the most out of their online use.</w:t>
      </w:r>
    </w:p>
    <w:p w14:paraId="5ADA8B71" w14:textId="422CE599" w:rsidR="00F7211C" w:rsidRDefault="00F7211C" w:rsidP="00F7211C">
      <w:pPr>
        <w:shd w:val="clear" w:color="auto" w:fill="FFFFFF"/>
        <w:spacing w:before="300" w:after="300"/>
        <w:jc w:val="center"/>
        <w:rPr>
          <w:rFonts w:ascii="Sassoon Infant Std" w:eastAsia="Times New Roman" w:hAnsi="Sassoon Infant Std" w:cs="Arial"/>
          <w:color w:val="0B0C0C"/>
          <w:lang w:val="en-GB" w:eastAsia="en-GB"/>
        </w:rPr>
      </w:pPr>
      <w:r>
        <w:rPr>
          <w:rFonts w:ascii="Sassoon Infant Std" w:eastAsia="Times New Roman" w:hAnsi="Sassoon Infant Std" w:cs="Arial"/>
          <w:noProof/>
          <w:color w:val="0B0C0C"/>
          <w:lang w:val="en-GB" w:eastAsia="en-GB"/>
        </w:rPr>
        <w:drawing>
          <wp:inline distT="0" distB="0" distL="0" distR="0" wp14:anchorId="4F70FEDD" wp14:editId="78FB2854">
            <wp:extent cx="1685925" cy="16859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Time-Formula[1].png"/>
                    <pic:cNvPicPr/>
                  </pic:nvPicPr>
                  <pic:blipFill>
                    <a:blip r:embed="rId12">
                      <a:extLst>
                        <a:ext uri="{28A0092B-C50C-407E-A947-70E740481C1C}">
                          <a14:useLocalDpi xmlns:a14="http://schemas.microsoft.com/office/drawing/2010/main" val="0"/>
                        </a:ext>
                      </a:extLst>
                    </a:blip>
                    <a:stretch>
                      <a:fillRect/>
                    </a:stretch>
                  </pic:blipFill>
                  <pic:spPr>
                    <a:xfrm>
                      <a:off x="0" y="0"/>
                      <a:ext cx="1685925" cy="1685925"/>
                    </a:xfrm>
                    <a:prstGeom prst="rect">
                      <a:avLst/>
                    </a:prstGeom>
                  </pic:spPr>
                </pic:pic>
              </a:graphicData>
            </a:graphic>
          </wp:inline>
        </w:drawing>
      </w:r>
    </w:p>
    <w:p w14:paraId="01C58169" w14:textId="7FFC9B66" w:rsidR="00F7211C" w:rsidRPr="00F7211C" w:rsidRDefault="00F7211C" w:rsidP="00F7211C">
      <w:pPr>
        <w:shd w:val="clear" w:color="auto" w:fill="FFFFFF"/>
        <w:spacing w:before="675"/>
        <w:outlineLvl w:val="1"/>
        <w:rPr>
          <w:rFonts w:ascii="Sassoon Infant Std" w:eastAsia="Times New Roman" w:hAnsi="Sassoon Infant Std" w:cs="Arial"/>
          <w:b/>
          <w:bCs/>
          <w:color w:val="0B0C0C"/>
          <w:sz w:val="28"/>
          <w:szCs w:val="28"/>
          <w:lang w:val="en-GB" w:eastAsia="en-GB"/>
        </w:rPr>
      </w:pPr>
      <w:r w:rsidRPr="00F7211C">
        <w:rPr>
          <w:rFonts w:ascii="Sassoon Infant Std" w:eastAsia="Times New Roman" w:hAnsi="Sassoon Infant Std" w:cs="Arial"/>
          <w:b/>
          <w:bCs/>
          <w:color w:val="0B0C0C"/>
          <w:sz w:val="28"/>
          <w:szCs w:val="28"/>
          <w:lang w:val="en-GB" w:eastAsia="en-GB"/>
        </w:rPr>
        <w:lastRenderedPageBreak/>
        <w:t xml:space="preserve">Advice for early </w:t>
      </w:r>
      <w:proofErr w:type="gramStart"/>
      <w:r w:rsidRPr="00F7211C">
        <w:rPr>
          <w:rFonts w:ascii="Sassoon Infant Std" w:eastAsia="Times New Roman" w:hAnsi="Sassoon Infant Std" w:cs="Arial"/>
          <w:b/>
          <w:bCs/>
          <w:color w:val="0B0C0C"/>
          <w:sz w:val="28"/>
          <w:szCs w:val="28"/>
          <w:lang w:val="en-GB" w:eastAsia="en-GB"/>
        </w:rPr>
        <w:t>years</w:t>
      </w:r>
      <w:proofErr w:type="gramEnd"/>
      <w:r w:rsidRPr="00F7211C">
        <w:rPr>
          <w:rFonts w:ascii="Sassoon Infant Std" w:eastAsia="Times New Roman" w:hAnsi="Sassoon Infant Std" w:cs="Arial"/>
          <w:b/>
          <w:bCs/>
          <w:color w:val="0B0C0C"/>
          <w:sz w:val="28"/>
          <w:szCs w:val="28"/>
          <w:lang w:val="en-GB" w:eastAsia="en-GB"/>
        </w:rPr>
        <w:t xml:space="preserve"> practitioners</w:t>
      </w:r>
    </w:p>
    <w:p w14:paraId="110258EA"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As devices become more commonplace in early years settings, here are some tips on how practitioners can help children use screens safely.</w:t>
      </w:r>
    </w:p>
    <w:p w14:paraId="2219B7BA"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Things you can do to support children’s use of technology in your setting include:</w:t>
      </w:r>
    </w:p>
    <w:p w14:paraId="4FAA13ED" w14:textId="77777777" w:rsidR="00F7211C" w:rsidRPr="00F7211C" w:rsidRDefault="00F7211C" w:rsidP="00F7211C">
      <w:pPr>
        <w:numPr>
          <w:ilvl w:val="0"/>
          <w:numId w:val="36"/>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outlining how you support children’s use of technology in your setting - it can be helpful to combine this with safeguarding policies</w:t>
      </w:r>
    </w:p>
    <w:p w14:paraId="4ACB59E1" w14:textId="77777777" w:rsidR="00F7211C" w:rsidRPr="00F7211C" w:rsidRDefault="00F7211C" w:rsidP="00F7211C">
      <w:pPr>
        <w:numPr>
          <w:ilvl w:val="0"/>
          <w:numId w:val="36"/>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using </w:t>
      </w:r>
      <w:hyperlink r:id="rId13" w:history="1">
        <w:r w:rsidRPr="00F7211C">
          <w:rPr>
            <w:rFonts w:ascii="Sassoon Infant Std" w:eastAsia="Times New Roman" w:hAnsi="Sassoon Infant Std" w:cs="Arial"/>
            <w:color w:val="1D70B8"/>
            <w:u w:val="single"/>
            <w:lang w:val="en-GB" w:eastAsia="en-GB"/>
          </w:rPr>
          <w:t>device safety settings</w:t>
        </w:r>
      </w:hyperlink>
      <w:r w:rsidRPr="00F7211C">
        <w:rPr>
          <w:rFonts w:ascii="Sassoon Infant Std" w:eastAsia="Times New Roman" w:hAnsi="Sassoon Infant Std" w:cs="Arial"/>
          <w:color w:val="0B0C0C"/>
          <w:lang w:val="en-GB" w:eastAsia="en-GB"/>
        </w:rPr>
        <w:t> to ensure apps and content are age-appropriate</w:t>
      </w:r>
    </w:p>
    <w:p w14:paraId="7643E8BF" w14:textId="77777777" w:rsidR="00F7211C" w:rsidRPr="00F7211C" w:rsidRDefault="00F7211C" w:rsidP="00F7211C">
      <w:pPr>
        <w:numPr>
          <w:ilvl w:val="0"/>
          <w:numId w:val="36"/>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monitoring and supporting children while they use devices</w:t>
      </w:r>
    </w:p>
    <w:p w14:paraId="2644E9B0" w14:textId="77777777" w:rsidR="00F7211C" w:rsidRPr="00F7211C" w:rsidRDefault="00F7211C" w:rsidP="00F7211C">
      <w:pPr>
        <w:numPr>
          <w:ilvl w:val="0"/>
          <w:numId w:val="36"/>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thinking about what you post online and how this may impact your role - this could be ensuring you do not share details about children, parents or other practitioners and adhering to any social media policies which cover staff personal use of social media platforms</w:t>
      </w:r>
    </w:p>
    <w:p w14:paraId="3CC5D9FB" w14:textId="77777777" w:rsidR="00F7211C" w:rsidRPr="00F7211C" w:rsidRDefault="00F7211C" w:rsidP="00F7211C">
      <w:pPr>
        <w:numPr>
          <w:ilvl w:val="0"/>
          <w:numId w:val="36"/>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getting parental consent before creating or sharing images of children and store them safely</w:t>
      </w:r>
    </w:p>
    <w:p w14:paraId="0D48523F" w14:textId="77777777" w:rsidR="00F7211C" w:rsidRPr="00F7211C" w:rsidRDefault="00F7211C" w:rsidP="00F7211C">
      <w:pPr>
        <w:shd w:val="clear" w:color="auto" w:fill="FFFFFF"/>
        <w:spacing w:before="300" w:after="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You should teach children about internet safety by:</w:t>
      </w:r>
    </w:p>
    <w:p w14:paraId="2A87E91E" w14:textId="77777777" w:rsidR="00F7211C" w:rsidRPr="00F7211C" w:rsidRDefault="00F7211C" w:rsidP="00F7211C">
      <w:pPr>
        <w:numPr>
          <w:ilvl w:val="0"/>
          <w:numId w:val="37"/>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making them aware of what safe use of technology looks like</w:t>
      </w:r>
    </w:p>
    <w:p w14:paraId="3B070083" w14:textId="77777777" w:rsidR="00F7211C" w:rsidRPr="00F7211C" w:rsidRDefault="00F7211C" w:rsidP="00F7211C">
      <w:pPr>
        <w:numPr>
          <w:ilvl w:val="0"/>
          <w:numId w:val="37"/>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choosing </w:t>
      </w:r>
      <w:hyperlink r:id="rId14" w:history="1">
        <w:r w:rsidRPr="00F7211C">
          <w:rPr>
            <w:rFonts w:ascii="Sassoon Infant Std" w:eastAsia="Times New Roman" w:hAnsi="Sassoon Infant Std" w:cs="Arial"/>
            <w:color w:val="1D70B8"/>
            <w:u w:val="single"/>
            <w:lang w:val="en-GB" w:eastAsia="en-GB"/>
          </w:rPr>
          <w:t>educational apps and platforms</w:t>
        </w:r>
      </w:hyperlink>
      <w:r w:rsidRPr="00F7211C">
        <w:rPr>
          <w:rFonts w:ascii="Sassoon Infant Std" w:eastAsia="Times New Roman" w:hAnsi="Sassoon Infant Std" w:cs="Arial"/>
          <w:color w:val="0B0C0C"/>
          <w:lang w:val="en-GB" w:eastAsia="en-GB"/>
        </w:rPr>
        <w:t> that help them to develop their skills</w:t>
      </w:r>
    </w:p>
    <w:p w14:paraId="16AB688D" w14:textId="18E29D6E" w:rsidR="00F7211C" w:rsidRDefault="00F7211C" w:rsidP="00F7211C">
      <w:pPr>
        <w:numPr>
          <w:ilvl w:val="0"/>
          <w:numId w:val="37"/>
        </w:numPr>
        <w:shd w:val="clear" w:color="auto" w:fill="FFFFFF"/>
        <w:spacing w:after="75"/>
        <w:ind w:left="300"/>
        <w:rPr>
          <w:rFonts w:ascii="Sassoon Infant Std" w:eastAsia="Times New Roman" w:hAnsi="Sassoon Infant Std" w:cs="Arial"/>
          <w:color w:val="0B0C0C"/>
          <w:lang w:val="en-GB" w:eastAsia="en-GB"/>
        </w:rPr>
      </w:pPr>
      <w:r w:rsidRPr="00F7211C">
        <w:rPr>
          <w:rFonts w:ascii="Sassoon Infant Std" w:eastAsia="Times New Roman" w:hAnsi="Sassoon Infant Std" w:cs="Arial"/>
          <w:color w:val="0B0C0C"/>
          <w:lang w:val="en-GB" w:eastAsia="en-GB"/>
        </w:rPr>
        <w:t>having conversations and sharing advice with parents to encourage safe online use in the home</w:t>
      </w:r>
    </w:p>
    <w:p w14:paraId="48BE44BA" w14:textId="465F5D26" w:rsidR="00F7211C" w:rsidRDefault="00F7211C" w:rsidP="00F7211C">
      <w:pPr>
        <w:shd w:val="clear" w:color="auto" w:fill="FFFFFF"/>
        <w:spacing w:after="75"/>
        <w:rPr>
          <w:rFonts w:ascii="Sassoon Infant Std" w:eastAsia="Times New Roman" w:hAnsi="Sassoon Infant Std" w:cs="Arial"/>
          <w:color w:val="0B0C0C"/>
          <w:lang w:val="en-GB" w:eastAsia="en-GB"/>
        </w:rPr>
      </w:pPr>
    </w:p>
    <w:p w14:paraId="538562E1" w14:textId="17E1BCE9" w:rsidR="00F7211C" w:rsidRDefault="00F7211C" w:rsidP="00F7211C">
      <w:pPr>
        <w:shd w:val="clear" w:color="auto" w:fill="FFFFFF"/>
        <w:spacing w:after="75"/>
        <w:rPr>
          <w:rFonts w:ascii="Sassoon Infant Std" w:eastAsia="Times New Roman" w:hAnsi="Sassoon Infant Std" w:cs="Arial"/>
          <w:color w:val="0B0C0C"/>
          <w:lang w:val="en-GB" w:eastAsia="en-GB"/>
        </w:rPr>
      </w:pPr>
      <w:r>
        <w:rPr>
          <w:rFonts w:ascii="Sassoon Infant Std" w:eastAsia="Times New Roman" w:hAnsi="Sassoon Infant Std" w:cs="Arial"/>
          <w:color w:val="0B0C0C"/>
          <w:lang w:val="en-GB" w:eastAsia="en-GB"/>
        </w:rPr>
        <w:t>For further advice or support, please visit the following websites:</w:t>
      </w:r>
    </w:p>
    <w:p w14:paraId="4A18FD00" w14:textId="408E71C5" w:rsidR="00F7211C" w:rsidRDefault="00F7211C" w:rsidP="00F7211C">
      <w:pPr>
        <w:shd w:val="clear" w:color="auto" w:fill="FFFFFF"/>
        <w:spacing w:after="75"/>
      </w:pPr>
      <w:hyperlink r:id="rId15" w:history="1">
        <w:r w:rsidRPr="00F7211C">
          <w:rPr>
            <w:color w:val="0000FF"/>
            <w:u w:val="single"/>
          </w:rPr>
          <w:t>Parental Controls &amp; Privacy Settings Guides | Internet Matters</w:t>
        </w:r>
      </w:hyperlink>
    </w:p>
    <w:p w14:paraId="33AF6523" w14:textId="7FCA9F70" w:rsidR="00F7211C" w:rsidRDefault="00F7211C" w:rsidP="00F7211C">
      <w:pPr>
        <w:shd w:val="clear" w:color="auto" w:fill="FFFFFF"/>
        <w:spacing w:after="75"/>
      </w:pPr>
      <w:hyperlink r:id="rId16" w:history="1">
        <w:r w:rsidRPr="00F7211C">
          <w:rPr>
            <w:color w:val="0000FF"/>
            <w:u w:val="single"/>
          </w:rPr>
          <w:t xml:space="preserve">Parent Zone | </w:t>
        </w:r>
        <w:proofErr w:type="gramStart"/>
        <w:r w:rsidRPr="00F7211C">
          <w:rPr>
            <w:color w:val="0000FF"/>
            <w:u w:val="single"/>
          </w:rPr>
          <w:t>At</w:t>
        </w:r>
        <w:proofErr w:type="gramEnd"/>
        <w:r w:rsidRPr="00F7211C">
          <w:rPr>
            <w:color w:val="0000FF"/>
            <w:u w:val="single"/>
          </w:rPr>
          <w:t xml:space="preserve"> the heart of digital family life</w:t>
        </w:r>
      </w:hyperlink>
    </w:p>
    <w:p w14:paraId="1B538958" w14:textId="56E1B080" w:rsidR="00F7211C" w:rsidRDefault="00F7211C" w:rsidP="00F7211C">
      <w:pPr>
        <w:shd w:val="clear" w:color="auto" w:fill="FFFFFF"/>
        <w:spacing w:after="75"/>
      </w:pPr>
      <w:hyperlink r:id="rId17" w:history="1">
        <w:r w:rsidRPr="00F7211C">
          <w:rPr>
            <w:color w:val="0000FF"/>
            <w:u w:val="single"/>
          </w:rPr>
          <w:t>CEOP Safety Centre</w:t>
        </w:r>
      </w:hyperlink>
    </w:p>
    <w:p w14:paraId="2B3D10D8" w14:textId="0ED4E31B" w:rsidR="00F7211C" w:rsidRDefault="00F7211C" w:rsidP="00F7211C">
      <w:pPr>
        <w:shd w:val="clear" w:color="auto" w:fill="FFFFFF"/>
        <w:spacing w:after="75"/>
      </w:pPr>
      <w:hyperlink r:id="rId18" w:history="1">
        <w:r w:rsidRPr="00F7211C">
          <w:rPr>
            <w:color w:val="0000FF"/>
            <w:u w:val="single"/>
          </w:rPr>
          <w:t xml:space="preserve">Own It - A place to help </w:t>
        </w:r>
        <w:proofErr w:type="spellStart"/>
        <w:r w:rsidRPr="00F7211C">
          <w:rPr>
            <w:color w:val="0000FF"/>
            <w:u w:val="single"/>
          </w:rPr>
          <w:t>you</w:t>
        </w:r>
        <w:proofErr w:type="spellEnd"/>
        <w:r w:rsidRPr="00F7211C">
          <w:rPr>
            <w:color w:val="0000FF"/>
            <w:u w:val="single"/>
          </w:rPr>
          <w:t xml:space="preserve"> boss your life online - Own It - BBC</w:t>
        </w:r>
      </w:hyperlink>
    </w:p>
    <w:p w14:paraId="18194E7D" w14:textId="55EE2846" w:rsidR="00F7211C" w:rsidRDefault="00F7211C" w:rsidP="00F7211C">
      <w:pPr>
        <w:shd w:val="clear" w:color="auto" w:fill="FFFFFF"/>
        <w:spacing w:after="75"/>
      </w:pPr>
      <w:hyperlink r:id="rId19" w:history="1">
        <w:r w:rsidRPr="00F7211C">
          <w:rPr>
            <w:color w:val="0000FF"/>
            <w:u w:val="single"/>
          </w:rPr>
          <w:t>CEOP Education (thinkuknow.co.uk)</w:t>
        </w:r>
      </w:hyperlink>
    </w:p>
    <w:p w14:paraId="2C8BD8AD" w14:textId="0C04371F" w:rsidR="00F7211C" w:rsidRDefault="00F7211C" w:rsidP="00F7211C">
      <w:pPr>
        <w:shd w:val="clear" w:color="auto" w:fill="FFFFFF"/>
        <w:spacing w:after="75"/>
      </w:pPr>
    </w:p>
    <w:p w14:paraId="18C364AD" w14:textId="3A48C3DC" w:rsidR="00F7211C" w:rsidRPr="00F7211C" w:rsidRDefault="006E7C84" w:rsidP="006E7C84">
      <w:pPr>
        <w:shd w:val="clear" w:color="auto" w:fill="FFFFFF"/>
        <w:spacing w:after="75"/>
        <w:jc w:val="center"/>
        <w:rPr>
          <w:rFonts w:ascii="Sassoon Infant Std" w:eastAsia="Times New Roman" w:hAnsi="Sassoon Infant Std" w:cs="Arial"/>
          <w:color w:val="0B0C0C"/>
          <w:lang w:val="en-GB" w:eastAsia="en-GB"/>
        </w:rPr>
      </w:pPr>
      <w:r>
        <w:rPr>
          <w:rFonts w:ascii="Sassoon Infant Std" w:eastAsia="Times New Roman" w:hAnsi="Sassoon Infant Std" w:cs="Arial"/>
          <w:noProof/>
          <w:color w:val="0B0C0C"/>
          <w:lang w:val="en-GB" w:eastAsia="en-GB"/>
        </w:rPr>
        <w:drawing>
          <wp:inline distT="0" distB="0" distL="0" distR="0" wp14:anchorId="148E9A14" wp14:editId="67D7CA8D">
            <wp:extent cx="2571750" cy="135742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afety[1].jpg"/>
                    <pic:cNvPicPr/>
                  </pic:nvPicPr>
                  <pic:blipFill>
                    <a:blip r:embed="rId20">
                      <a:extLst>
                        <a:ext uri="{28A0092B-C50C-407E-A947-70E740481C1C}">
                          <a14:useLocalDpi xmlns:a14="http://schemas.microsoft.com/office/drawing/2010/main" val="0"/>
                        </a:ext>
                      </a:extLst>
                    </a:blip>
                    <a:stretch>
                      <a:fillRect/>
                    </a:stretch>
                  </pic:blipFill>
                  <pic:spPr>
                    <a:xfrm>
                      <a:off x="0" y="0"/>
                      <a:ext cx="2588791" cy="1366417"/>
                    </a:xfrm>
                    <a:prstGeom prst="rect">
                      <a:avLst/>
                    </a:prstGeom>
                  </pic:spPr>
                </pic:pic>
              </a:graphicData>
            </a:graphic>
          </wp:inline>
        </w:drawing>
      </w:r>
    </w:p>
    <w:p w14:paraId="085FCE47" w14:textId="079DA614" w:rsidR="00F7211C" w:rsidRDefault="006E7C84" w:rsidP="00F7211C">
      <w:pPr>
        <w:shd w:val="clear" w:color="auto" w:fill="FFFFFF"/>
        <w:spacing w:before="300" w:after="300"/>
        <w:rPr>
          <w:rFonts w:ascii="Sassoon Infant Std" w:eastAsia="Times New Roman" w:hAnsi="Sassoon Infant Std" w:cs="Arial"/>
          <w:color w:val="0B0C0C"/>
          <w:lang w:val="en-GB" w:eastAsia="en-GB"/>
        </w:rPr>
      </w:pPr>
      <w:r>
        <w:rPr>
          <w:rFonts w:ascii="Sassoon Infant Std" w:eastAsia="Times New Roman" w:hAnsi="Sassoon Infant Std" w:cs="Arial"/>
          <w:color w:val="0B0C0C"/>
          <w:lang w:val="en-GB" w:eastAsia="en-GB"/>
        </w:rPr>
        <w:t>Should you wish to discuss any issues raised in this newsletter, please do not hesitate to contact me.</w:t>
      </w:r>
      <w:bookmarkStart w:id="0" w:name="_GoBack"/>
      <w:bookmarkEnd w:id="0"/>
    </w:p>
    <w:p w14:paraId="1DB5B291" w14:textId="67CBEF37" w:rsidR="006E7C84" w:rsidRDefault="006E7C84" w:rsidP="00F7211C">
      <w:pPr>
        <w:shd w:val="clear" w:color="auto" w:fill="FFFFFF"/>
        <w:spacing w:before="300" w:after="300"/>
        <w:rPr>
          <w:rFonts w:ascii="Sassoon Infant Std" w:eastAsia="Times New Roman" w:hAnsi="Sassoon Infant Std" w:cs="Arial"/>
          <w:color w:val="0B0C0C"/>
          <w:lang w:val="en-GB" w:eastAsia="en-GB"/>
        </w:rPr>
      </w:pPr>
      <w:r>
        <w:rPr>
          <w:rFonts w:ascii="Sassoon Infant Std" w:eastAsia="Times New Roman" w:hAnsi="Sassoon Infant Std" w:cs="Arial"/>
          <w:color w:val="0B0C0C"/>
          <w:lang w:val="en-GB" w:eastAsia="en-GB"/>
        </w:rPr>
        <w:t>Kind Regards</w:t>
      </w:r>
    </w:p>
    <w:p w14:paraId="15A4F1F1" w14:textId="5D283831" w:rsidR="006E7C84" w:rsidRDefault="006E7C84" w:rsidP="00F7211C">
      <w:pPr>
        <w:shd w:val="clear" w:color="auto" w:fill="FFFFFF"/>
        <w:spacing w:before="300" w:after="300"/>
        <w:rPr>
          <w:rFonts w:ascii="Sassoon Infant Std" w:eastAsia="Times New Roman" w:hAnsi="Sassoon Infant Std" w:cs="Arial"/>
          <w:color w:val="0B0C0C"/>
          <w:lang w:val="en-GB" w:eastAsia="en-GB"/>
        </w:rPr>
      </w:pPr>
      <w:r>
        <w:rPr>
          <w:rFonts w:ascii="Sassoon Infant Std" w:eastAsia="Times New Roman" w:hAnsi="Sassoon Infant Std" w:cs="Arial"/>
          <w:color w:val="0B0C0C"/>
          <w:lang w:val="en-GB" w:eastAsia="en-GB"/>
        </w:rPr>
        <w:t>Stacie Anthony-Phillips</w:t>
      </w:r>
    </w:p>
    <w:p w14:paraId="40A396DB" w14:textId="1D7348F3" w:rsidR="001638DA" w:rsidRPr="006E7C84" w:rsidRDefault="006E7C84" w:rsidP="006E7C84">
      <w:pPr>
        <w:shd w:val="clear" w:color="auto" w:fill="FFFFFF"/>
        <w:spacing w:before="300" w:after="300"/>
        <w:rPr>
          <w:rFonts w:ascii="Sassoon Infant Std" w:eastAsia="Times New Roman" w:hAnsi="Sassoon Infant Std" w:cs="Arial"/>
          <w:color w:val="0B0C0C"/>
          <w:lang w:val="en-GB" w:eastAsia="en-GB"/>
        </w:rPr>
      </w:pPr>
      <w:r>
        <w:rPr>
          <w:rFonts w:ascii="Sassoon Infant Std" w:eastAsia="Times New Roman" w:hAnsi="Sassoon Infant Std" w:cs="Arial"/>
          <w:color w:val="0B0C0C"/>
          <w:lang w:val="en-GB" w:eastAsia="en-GB"/>
        </w:rPr>
        <w:t>Little Herons Nursery Manager</w:t>
      </w:r>
    </w:p>
    <w:sectPr w:rsidR="001638DA" w:rsidRPr="006E7C84" w:rsidSect="003E3B43">
      <w:footerReference w:type="default" r:id="rId21"/>
      <w:headerReference w:type="first" r:id="rId22"/>
      <w:pgSz w:w="11900" w:h="16840"/>
      <w:pgMar w:top="851" w:right="720" w:bottom="851" w:left="720" w:header="680" w:footer="8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E408D" w14:textId="77777777" w:rsidR="007C42BF" w:rsidRDefault="007C42BF" w:rsidP="00705956">
      <w:r>
        <w:separator/>
      </w:r>
    </w:p>
  </w:endnote>
  <w:endnote w:type="continuationSeparator" w:id="0">
    <w:p w14:paraId="032F7288" w14:textId="77777777" w:rsidR="007C42BF" w:rsidRDefault="007C42BF" w:rsidP="0070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AB833" w14:textId="3BF6FC4B" w:rsidR="00803964" w:rsidRDefault="00803964">
    <w:pPr>
      <w:pStyle w:val="Footer"/>
    </w:pPr>
    <w:r>
      <w:rPr>
        <w:noProof/>
        <w:lang w:val="en-GB" w:eastAsia="en-GB"/>
      </w:rPr>
      <w:drawing>
        <wp:anchor distT="0" distB="0" distL="114300" distR="114300" simplePos="0" relativeHeight="251666432" behindDoc="1" locked="0" layoutInCell="1" allowOverlap="1" wp14:anchorId="0D39930E" wp14:editId="74CB3056">
          <wp:simplePos x="0" y="0"/>
          <wp:positionH relativeFrom="column">
            <wp:posOffset>2895600</wp:posOffset>
          </wp:positionH>
          <wp:positionV relativeFrom="paragraph">
            <wp:posOffset>266065</wp:posOffset>
          </wp:positionV>
          <wp:extent cx="1143000" cy="33617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secondary footer.png"/>
                  <pic:cNvPicPr/>
                </pic:nvPicPr>
                <pic:blipFill>
                  <a:blip r:embed="rId1">
                    <a:extLst>
                      <a:ext uri="{28A0092B-C50C-407E-A947-70E740481C1C}">
                        <a14:useLocalDpi xmlns:a14="http://schemas.microsoft.com/office/drawing/2010/main" val="0"/>
                      </a:ext>
                    </a:extLst>
                  </a:blip>
                  <a:stretch>
                    <a:fillRect/>
                  </a:stretch>
                </pic:blipFill>
                <pic:spPr>
                  <a:xfrm>
                    <a:off x="0" y="0"/>
                    <a:ext cx="1143000" cy="33617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E2500" w14:textId="77777777" w:rsidR="007C42BF" w:rsidRDefault="007C42BF" w:rsidP="00705956">
      <w:r>
        <w:separator/>
      </w:r>
    </w:p>
  </w:footnote>
  <w:footnote w:type="continuationSeparator" w:id="0">
    <w:p w14:paraId="490208DC" w14:textId="77777777" w:rsidR="007C42BF" w:rsidRDefault="007C42BF" w:rsidP="00705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A90E4" w14:textId="77777777" w:rsidR="0010150D" w:rsidRDefault="0010150D">
    <w:pPr>
      <w:pStyle w:val="Header"/>
    </w:pPr>
    <w:r w:rsidRPr="00501398">
      <w:rPr>
        <w:noProof/>
        <w:lang w:val="en-GB" w:eastAsia="en-GB"/>
      </w:rPr>
      <w:drawing>
        <wp:anchor distT="0" distB="0" distL="114300" distR="114300" simplePos="0" relativeHeight="251663360" behindDoc="1" locked="0" layoutInCell="1" allowOverlap="1" wp14:anchorId="11C8B422" wp14:editId="5BB32FE7">
          <wp:simplePos x="0" y="0"/>
          <wp:positionH relativeFrom="column">
            <wp:posOffset>-334010</wp:posOffset>
          </wp:positionH>
          <wp:positionV relativeFrom="paragraph">
            <wp:posOffset>-335280</wp:posOffset>
          </wp:positionV>
          <wp:extent cx="7315200" cy="142514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Header.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425142"/>
                  </a:xfrm>
                  <a:prstGeom prst="rect">
                    <a:avLst/>
                  </a:prstGeom>
                </pic:spPr>
              </pic:pic>
            </a:graphicData>
          </a:graphic>
          <wp14:sizeRelH relativeFrom="page">
            <wp14:pctWidth>0</wp14:pctWidth>
          </wp14:sizeRelH>
          <wp14:sizeRelV relativeFrom="page">
            <wp14:pctHeight>0</wp14:pctHeight>
          </wp14:sizeRelV>
        </wp:anchor>
      </w:drawing>
    </w:r>
    <w:r w:rsidRPr="00501398">
      <w:rPr>
        <w:noProof/>
        <w:lang w:val="en-GB" w:eastAsia="en-GB"/>
      </w:rPr>
      <w:drawing>
        <wp:anchor distT="0" distB="0" distL="114300" distR="114300" simplePos="0" relativeHeight="251664384" behindDoc="1" locked="0" layoutInCell="1" allowOverlap="1" wp14:anchorId="04418990" wp14:editId="61470837">
          <wp:simplePos x="0" y="0"/>
          <wp:positionH relativeFrom="column">
            <wp:posOffset>-334010</wp:posOffset>
          </wp:positionH>
          <wp:positionV relativeFrom="paragraph">
            <wp:posOffset>9626600</wp:posOffset>
          </wp:positionV>
          <wp:extent cx="7315200" cy="4908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Footer.png"/>
                  <pic:cNvPicPr/>
                </pic:nvPicPr>
                <pic:blipFill>
                  <a:blip r:embed="rId2">
                    <a:extLst>
                      <a:ext uri="{28A0092B-C50C-407E-A947-70E740481C1C}">
                        <a14:useLocalDpi xmlns:a14="http://schemas.microsoft.com/office/drawing/2010/main" val="0"/>
                      </a:ext>
                    </a:extLst>
                  </a:blip>
                  <a:stretch>
                    <a:fillRect/>
                  </a:stretch>
                </pic:blipFill>
                <pic:spPr>
                  <a:xfrm>
                    <a:off x="0" y="0"/>
                    <a:ext cx="7315200" cy="4908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64715"/>
    <w:multiLevelType w:val="hybridMultilevel"/>
    <w:tmpl w:val="8A6031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34FE3"/>
    <w:multiLevelType w:val="hybridMultilevel"/>
    <w:tmpl w:val="11820E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D407B9"/>
    <w:multiLevelType w:val="multilevel"/>
    <w:tmpl w:val="D976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BC36A4"/>
    <w:multiLevelType w:val="hybridMultilevel"/>
    <w:tmpl w:val="C82A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165A4"/>
    <w:multiLevelType w:val="hybridMultilevel"/>
    <w:tmpl w:val="23A0FFF0"/>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1A8B0F48"/>
    <w:multiLevelType w:val="hybridMultilevel"/>
    <w:tmpl w:val="CDC6B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057A3"/>
    <w:multiLevelType w:val="hybridMultilevel"/>
    <w:tmpl w:val="E6F0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203C6"/>
    <w:multiLevelType w:val="hybridMultilevel"/>
    <w:tmpl w:val="03C8827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0C156F"/>
    <w:multiLevelType w:val="hybridMultilevel"/>
    <w:tmpl w:val="0ECE6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A34A0F"/>
    <w:multiLevelType w:val="multilevel"/>
    <w:tmpl w:val="B68A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50690A"/>
    <w:multiLevelType w:val="hybridMultilevel"/>
    <w:tmpl w:val="E180B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F11D4A"/>
    <w:multiLevelType w:val="hybridMultilevel"/>
    <w:tmpl w:val="C900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AB6C2B"/>
    <w:multiLevelType w:val="hybridMultilevel"/>
    <w:tmpl w:val="0108F0C2"/>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FA4B7D"/>
    <w:multiLevelType w:val="hybridMultilevel"/>
    <w:tmpl w:val="E8B28006"/>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136AA0"/>
    <w:multiLevelType w:val="hybridMultilevel"/>
    <w:tmpl w:val="801C1F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F3D2A"/>
    <w:multiLevelType w:val="hybridMultilevel"/>
    <w:tmpl w:val="57C82496"/>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F12453"/>
    <w:multiLevelType w:val="hybridMultilevel"/>
    <w:tmpl w:val="92E4CD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B1708B"/>
    <w:multiLevelType w:val="hybridMultilevel"/>
    <w:tmpl w:val="B5146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9049ED"/>
    <w:multiLevelType w:val="hybridMultilevel"/>
    <w:tmpl w:val="86C84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6C713F"/>
    <w:multiLevelType w:val="hybridMultilevel"/>
    <w:tmpl w:val="B07C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12915"/>
    <w:multiLevelType w:val="hybridMultilevel"/>
    <w:tmpl w:val="749E2D6E"/>
    <w:lvl w:ilvl="0" w:tplc="0809000B">
      <w:start w:val="1"/>
      <w:numFmt w:val="bullet"/>
      <w:lvlText w:val=""/>
      <w:lvlJc w:val="left"/>
      <w:pPr>
        <w:ind w:left="1056" w:hanging="360"/>
      </w:pPr>
      <w:rPr>
        <w:rFonts w:ascii="Wingdings" w:hAnsi="Wingdings"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21" w15:restartNumberingAfterBreak="0">
    <w:nsid w:val="4B8F6916"/>
    <w:multiLevelType w:val="hybridMultilevel"/>
    <w:tmpl w:val="98D21924"/>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B757CC"/>
    <w:multiLevelType w:val="hybridMultilevel"/>
    <w:tmpl w:val="956270C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245D4E"/>
    <w:multiLevelType w:val="multilevel"/>
    <w:tmpl w:val="61A8E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B1E44C0"/>
    <w:multiLevelType w:val="hybridMultilevel"/>
    <w:tmpl w:val="7F008B96"/>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4F2821"/>
    <w:multiLevelType w:val="hybridMultilevel"/>
    <w:tmpl w:val="7BBC3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A37D3D"/>
    <w:multiLevelType w:val="hybridMultilevel"/>
    <w:tmpl w:val="30F0BFCA"/>
    <w:lvl w:ilvl="0" w:tplc="F82C4384">
      <w:start w:val="1"/>
      <w:numFmt w:val="decimal"/>
      <w:lvlText w:val="%1."/>
      <w:lvlJc w:val="left"/>
      <w:pPr>
        <w:tabs>
          <w:tab w:val="num" w:pos="360"/>
        </w:tabs>
        <w:ind w:left="360" w:hanging="360"/>
      </w:pPr>
      <w:rPr>
        <w:rFonts w:hint="default"/>
      </w:rPr>
    </w:lvl>
    <w:lvl w:ilvl="1" w:tplc="0809000B">
      <w:start w:val="1"/>
      <w:numFmt w:val="bullet"/>
      <w:lvlText w:val=""/>
      <w:lvlJc w:val="left"/>
      <w:pPr>
        <w:tabs>
          <w:tab w:val="num" w:pos="360"/>
        </w:tabs>
        <w:ind w:left="360" w:hanging="360"/>
      </w:pPr>
      <w:rPr>
        <w:rFonts w:ascii="Wingdings" w:hAnsi="Wingdings" w:hint="default"/>
      </w:rPr>
    </w:lvl>
    <w:lvl w:ilvl="2" w:tplc="B37AE6C0">
      <w:numFmt w:val="none"/>
      <w:lvlText w:val=""/>
      <w:lvlJc w:val="left"/>
      <w:pPr>
        <w:tabs>
          <w:tab w:val="num" w:pos="360"/>
        </w:tabs>
      </w:pPr>
    </w:lvl>
    <w:lvl w:ilvl="3" w:tplc="E0A009E8">
      <w:numFmt w:val="none"/>
      <w:lvlText w:val=""/>
      <w:lvlJc w:val="left"/>
      <w:pPr>
        <w:tabs>
          <w:tab w:val="num" w:pos="360"/>
        </w:tabs>
      </w:pPr>
    </w:lvl>
    <w:lvl w:ilvl="4" w:tplc="789A2AD8">
      <w:numFmt w:val="none"/>
      <w:lvlText w:val=""/>
      <w:lvlJc w:val="left"/>
      <w:pPr>
        <w:tabs>
          <w:tab w:val="num" w:pos="360"/>
        </w:tabs>
      </w:pPr>
    </w:lvl>
    <w:lvl w:ilvl="5" w:tplc="EC785AB2">
      <w:numFmt w:val="none"/>
      <w:lvlText w:val=""/>
      <w:lvlJc w:val="left"/>
      <w:pPr>
        <w:tabs>
          <w:tab w:val="num" w:pos="360"/>
        </w:tabs>
      </w:pPr>
    </w:lvl>
    <w:lvl w:ilvl="6" w:tplc="B6F8FB5E">
      <w:numFmt w:val="none"/>
      <w:lvlText w:val=""/>
      <w:lvlJc w:val="left"/>
      <w:pPr>
        <w:tabs>
          <w:tab w:val="num" w:pos="360"/>
        </w:tabs>
      </w:pPr>
    </w:lvl>
    <w:lvl w:ilvl="7" w:tplc="E5D80DEA">
      <w:numFmt w:val="none"/>
      <w:lvlText w:val=""/>
      <w:lvlJc w:val="left"/>
      <w:pPr>
        <w:tabs>
          <w:tab w:val="num" w:pos="360"/>
        </w:tabs>
      </w:pPr>
    </w:lvl>
    <w:lvl w:ilvl="8" w:tplc="13B8E60C">
      <w:numFmt w:val="none"/>
      <w:lvlText w:val=""/>
      <w:lvlJc w:val="left"/>
      <w:pPr>
        <w:tabs>
          <w:tab w:val="num" w:pos="360"/>
        </w:tabs>
      </w:pPr>
    </w:lvl>
  </w:abstractNum>
  <w:abstractNum w:abstractNumId="27" w15:restartNumberingAfterBreak="0">
    <w:nsid w:val="69936842"/>
    <w:multiLevelType w:val="hybridMultilevel"/>
    <w:tmpl w:val="0D62AF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267947"/>
    <w:multiLevelType w:val="hybridMultilevel"/>
    <w:tmpl w:val="D6A2B2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F1196F"/>
    <w:multiLevelType w:val="hybridMultilevel"/>
    <w:tmpl w:val="F0546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340532"/>
    <w:multiLevelType w:val="hybridMultilevel"/>
    <w:tmpl w:val="2330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027B64"/>
    <w:multiLevelType w:val="hybridMultilevel"/>
    <w:tmpl w:val="DD8275B0"/>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0B438E"/>
    <w:multiLevelType w:val="multilevel"/>
    <w:tmpl w:val="D124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0EF5553"/>
    <w:multiLevelType w:val="hybridMultilevel"/>
    <w:tmpl w:val="4CA0F55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B11DC5"/>
    <w:multiLevelType w:val="hybridMultilevel"/>
    <w:tmpl w:val="98B4D5E4"/>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5A3332F"/>
    <w:multiLevelType w:val="hybridMultilevel"/>
    <w:tmpl w:val="BDD8A48A"/>
    <w:lvl w:ilvl="0" w:tplc="48F06E58">
      <w:start w:val="1"/>
      <w:numFmt w:val="bullet"/>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C0109F5"/>
    <w:multiLevelType w:val="hybridMultilevel"/>
    <w:tmpl w:val="55B2E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3"/>
  </w:num>
  <w:num w:numId="4">
    <w:abstractNumId w:val="10"/>
  </w:num>
  <w:num w:numId="5">
    <w:abstractNumId w:val="17"/>
  </w:num>
  <w:num w:numId="6">
    <w:abstractNumId w:val="13"/>
  </w:num>
  <w:num w:numId="7">
    <w:abstractNumId w:val="31"/>
  </w:num>
  <w:num w:numId="8">
    <w:abstractNumId w:val="12"/>
  </w:num>
  <w:num w:numId="9">
    <w:abstractNumId w:val="24"/>
  </w:num>
  <w:num w:numId="10">
    <w:abstractNumId w:val="35"/>
  </w:num>
  <w:num w:numId="11">
    <w:abstractNumId w:val="21"/>
  </w:num>
  <w:num w:numId="12">
    <w:abstractNumId w:val="15"/>
  </w:num>
  <w:num w:numId="13">
    <w:abstractNumId w:val="33"/>
  </w:num>
  <w:num w:numId="14">
    <w:abstractNumId w:val="25"/>
  </w:num>
  <w:num w:numId="15">
    <w:abstractNumId w:val="8"/>
  </w:num>
  <w:num w:numId="16">
    <w:abstractNumId w:val="7"/>
  </w:num>
  <w:num w:numId="17">
    <w:abstractNumId w:val="18"/>
  </w:num>
  <w:num w:numId="18">
    <w:abstractNumId w:val="34"/>
  </w:num>
  <w:num w:numId="19">
    <w:abstractNumId w:val="26"/>
  </w:num>
  <w:num w:numId="20">
    <w:abstractNumId w:val="16"/>
  </w:num>
  <w:num w:numId="21">
    <w:abstractNumId w:val="1"/>
  </w:num>
  <w:num w:numId="22">
    <w:abstractNumId w:val="14"/>
  </w:num>
  <w:num w:numId="23">
    <w:abstractNumId w:val="28"/>
  </w:num>
  <w:num w:numId="24">
    <w:abstractNumId w:val="20"/>
  </w:num>
  <w:num w:numId="25">
    <w:abstractNumId w:val="22"/>
  </w:num>
  <w:num w:numId="26">
    <w:abstractNumId w:val="4"/>
  </w:num>
  <w:num w:numId="27">
    <w:abstractNumId w:val="27"/>
  </w:num>
  <w:num w:numId="28">
    <w:abstractNumId w:val="0"/>
  </w:num>
  <w:num w:numId="29">
    <w:abstractNumId w:val="29"/>
  </w:num>
  <w:num w:numId="30">
    <w:abstractNumId w:val="36"/>
  </w:num>
  <w:num w:numId="31">
    <w:abstractNumId w:val="19"/>
  </w:num>
  <w:num w:numId="32">
    <w:abstractNumId w:val="6"/>
  </w:num>
  <w:num w:numId="33">
    <w:abstractNumId w:val="30"/>
  </w:num>
  <w:num w:numId="34">
    <w:abstractNumId w:val="2"/>
  </w:num>
  <w:num w:numId="35">
    <w:abstractNumId w:val="32"/>
  </w:num>
  <w:num w:numId="36">
    <w:abstractNumId w:val="23"/>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956"/>
    <w:rsid w:val="00001D4F"/>
    <w:rsid w:val="000067E1"/>
    <w:rsid w:val="00051516"/>
    <w:rsid w:val="00071251"/>
    <w:rsid w:val="000F4B24"/>
    <w:rsid w:val="0010150D"/>
    <w:rsid w:val="00134C9B"/>
    <w:rsid w:val="001638DA"/>
    <w:rsid w:val="00203704"/>
    <w:rsid w:val="00256543"/>
    <w:rsid w:val="00291F26"/>
    <w:rsid w:val="00311B33"/>
    <w:rsid w:val="003334BD"/>
    <w:rsid w:val="0036643E"/>
    <w:rsid w:val="003E3B43"/>
    <w:rsid w:val="00485F26"/>
    <w:rsid w:val="004A38CF"/>
    <w:rsid w:val="004B61A9"/>
    <w:rsid w:val="004C4354"/>
    <w:rsid w:val="004D74AC"/>
    <w:rsid w:val="004F235E"/>
    <w:rsid w:val="005007A4"/>
    <w:rsid w:val="00501398"/>
    <w:rsid w:val="0052214E"/>
    <w:rsid w:val="0059073C"/>
    <w:rsid w:val="005A3AD2"/>
    <w:rsid w:val="005A46B3"/>
    <w:rsid w:val="005E6284"/>
    <w:rsid w:val="005F219B"/>
    <w:rsid w:val="00606774"/>
    <w:rsid w:val="00640FF9"/>
    <w:rsid w:val="00643F44"/>
    <w:rsid w:val="0066359F"/>
    <w:rsid w:val="00697F36"/>
    <w:rsid w:val="006E7C84"/>
    <w:rsid w:val="00705956"/>
    <w:rsid w:val="007C2B14"/>
    <w:rsid w:val="007C42BF"/>
    <w:rsid w:val="007C4D28"/>
    <w:rsid w:val="007E4765"/>
    <w:rsid w:val="007F4128"/>
    <w:rsid w:val="00803964"/>
    <w:rsid w:val="00834155"/>
    <w:rsid w:val="008F21F7"/>
    <w:rsid w:val="0091297D"/>
    <w:rsid w:val="00914A5D"/>
    <w:rsid w:val="009924DE"/>
    <w:rsid w:val="009F5047"/>
    <w:rsid w:val="00A71738"/>
    <w:rsid w:val="00AB4336"/>
    <w:rsid w:val="00AB7924"/>
    <w:rsid w:val="00AC55F0"/>
    <w:rsid w:val="00B3152A"/>
    <w:rsid w:val="00B413E9"/>
    <w:rsid w:val="00B71175"/>
    <w:rsid w:val="00B74FE0"/>
    <w:rsid w:val="00BA34B4"/>
    <w:rsid w:val="00BA78DB"/>
    <w:rsid w:val="00BD3994"/>
    <w:rsid w:val="00BE1A45"/>
    <w:rsid w:val="00C06FC0"/>
    <w:rsid w:val="00C10CB7"/>
    <w:rsid w:val="00C162F7"/>
    <w:rsid w:val="00C761A9"/>
    <w:rsid w:val="00CF288D"/>
    <w:rsid w:val="00D04BAF"/>
    <w:rsid w:val="00D72192"/>
    <w:rsid w:val="00D81796"/>
    <w:rsid w:val="00D8309F"/>
    <w:rsid w:val="00D92598"/>
    <w:rsid w:val="00DC2195"/>
    <w:rsid w:val="00DE1367"/>
    <w:rsid w:val="00DE4822"/>
    <w:rsid w:val="00E41A15"/>
    <w:rsid w:val="00E46389"/>
    <w:rsid w:val="00EC0BF1"/>
    <w:rsid w:val="00ED0A0D"/>
    <w:rsid w:val="00ED7C9C"/>
    <w:rsid w:val="00EE0675"/>
    <w:rsid w:val="00F0719E"/>
    <w:rsid w:val="00F072EC"/>
    <w:rsid w:val="00F7211C"/>
    <w:rsid w:val="00F85186"/>
    <w:rsid w:val="00FE60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FD7E25"/>
  <w15:docId w15:val="{00D3ECC3-88CA-4938-90C5-2A5E1B771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06774"/>
    <w:pPr>
      <w:keepNext/>
      <w:jc w:val="center"/>
      <w:outlineLvl w:val="0"/>
    </w:pPr>
    <w:rPr>
      <w:rFonts w:ascii="Arial" w:eastAsia="Times New Roman" w:hAnsi="Arial" w:cs="Arial"/>
      <w:b/>
      <w:bCs/>
      <w:sz w:val="28"/>
      <w:szCs w:val="22"/>
      <w:lang w:val="en-GB"/>
    </w:rPr>
  </w:style>
  <w:style w:type="paragraph" w:styleId="Heading2">
    <w:name w:val="heading 2"/>
    <w:basedOn w:val="Normal"/>
    <w:next w:val="Normal"/>
    <w:link w:val="Heading2Char"/>
    <w:uiPriority w:val="9"/>
    <w:semiHidden/>
    <w:unhideWhenUsed/>
    <w:qFormat/>
    <w:rsid w:val="005A46B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59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5956"/>
    <w:rPr>
      <w:rFonts w:ascii="Lucida Grande" w:hAnsi="Lucida Grande" w:cs="Lucida Grande"/>
      <w:sz w:val="18"/>
      <w:szCs w:val="18"/>
    </w:rPr>
  </w:style>
  <w:style w:type="paragraph" w:styleId="Header">
    <w:name w:val="header"/>
    <w:basedOn w:val="Normal"/>
    <w:link w:val="HeaderChar"/>
    <w:uiPriority w:val="99"/>
    <w:unhideWhenUsed/>
    <w:rsid w:val="00705956"/>
    <w:pPr>
      <w:tabs>
        <w:tab w:val="center" w:pos="4320"/>
        <w:tab w:val="right" w:pos="8640"/>
      </w:tabs>
    </w:pPr>
  </w:style>
  <w:style w:type="character" w:customStyle="1" w:styleId="HeaderChar">
    <w:name w:val="Header Char"/>
    <w:basedOn w:val="DefaultParagraphFont"/>
    <w:link w:val="Header"/>
    <w:uiPriority w:val="99"/>
    <w:rsid w:val="00705956"/>
  </w:style>
  <w:style w:type="paragraph" w:styleId="Footer">
    <w:name w:val="footer"/>
    <w:basedOn w:val="Normal"/>
    <w:link w:val="FooterChar"/>
    <w:uiPriority w:val="99"/>
    <w:unhideWhenUsed/>
    <w:rsid w:val="00705956"/>
    <w:pPr>
      <w:tabs>
        <w:tab w:val="center" w:pos="4320"/>
        <w:tab w:val="right" w:pos="8640"/>
      </w:tabs>
    </w:pPr>
  </w:style>
  <w:style w:type="character" w:customStyle="1" w:styleId="FooterChar">
    <w:name w:val="Footer Char"/>
    <w:basedOn w:val="DefaultParagraphFont"/>
    <w:link w:val="Footer"/>
    <w:uiPriority w:val="99"/>
    <w:rsid w:val="00705956"/>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1"/>
    <w:qFormat/>
    <w:rsid w:val="00203704"/>
    <w:pPr>
      <w:ind w:left="720"/>
      <w:contextualSpacing/>
    </w:pPr>
  </w:style>
  <w:style w:type="table" w:styleId="TableGrid">
    <w:name w:val="Table Grid"/>
    <w:basedOn w:val="TableNormal"/>
    <w:uiPriority w:val="59"/>
    <w:rsid w:val="00B74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21F7"/>
    <w:pPr>
      <w:spacing w:before="100" w:beforeAutospacing="1" w:after="100" w:afterAutospacing="1"/>
    </w:pPr>
    <w:rPr>
      <w:rFonts w:ascii="Times New Roman" w:eastAsia="Times New Roman" w:hAnsi="Times New Roman" w:cs="Times New Roman"/>
      <w:u w:color="000000"/>
      <w:lang w:val="en-GB" w:eastAsia="en-GB"/>
    </w:rPr>
  </w:style>
  <w:style w:type="character" w:customStyle="1" w:styleId="Heading1Char">
    <w:name w:val="Heading 1 Char"/>
    <w:basedOn w:val="DefaultParagraphFont"/>
    <w:link w:val="Heading1"/>
    <w:rsid w:val="00606774"/>
    <w:rPr>
      <w:rFonts w:ascii="Arial" w:eastAsia="Times New Roman" w:hAnsi="Arial" w:cs="Arial"/>
      <w:b/>
      <w:bCs/>
      <w:sz w:val="28"/>
      <w:szCs w:val="22"/>
      <w:lang w:val="en-GB"/>
    </w:rPr>
  </w:style>
  <w:style w:type="paragraph" w:customStyle="1" w:styleId="Default">
    <w:name w:val="Default"/>
    <w:uiPriority w:val="99"/>
    <w:rsid w:val="00AC55F0"/>
    <w:pPr>
      <w:autoSpaceDE w:val="0"/>
      <w:autoSpaceDN w:val="0"/>
      <w:adjustRightInd w:val="0"/>
    </w:pPr>
    <w:rPr>
      <w:rFonts w:ascii="Times New Roman" w:eastAsia="Times New Roman" w:hAnsi="Times New Roman" w:cs="Times New Roman"/>
      <w:color w:val="000000"/>
      <w:lang w:val="en-GB" w:eastAsia="en-GB"/>
    </w:rPr>
  </w:style>
  <w:style w:type="character" w:customStyle="1" w:styleId="highlight">
    <w:name w:val="highlight"/>
    <w:rsid w:val="00643F44"/>
  </w:style>
  <w:style w:type="character" w:styleId="Hyperlink">
    <w:name w:val="Hyperlink"/>
    <w:basedOn w:val="DefaultParagraphFont"/>
    <w:uiPriority w:val="99"/>
    <w:unhideWhenUsed/>
    <w:rsid w:val="004A38CF"/>
    <w:rPr>
      <w:color w:val="0000FF" w:themeColor="hyperlink"/>
      <w:u w:val="single"/>
    </w:rPr>
  </w:style>
  <w:style w:type="character" w:customStyle="1" w:styleId="Heading2Char">
    <w:name w:val="Heading 2 Char"/>
    <w:basedOn w:val="DefaultParagraphFont"/>
    <w:link w:val="Heading2"/>
    <w:uiPriority w:val="9"/>
    <w:semiHidden/>
    <w:rsid w:val="005A46B3"/>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881084">
      <w:bodyDiv w:val="1"/>
      <w:marLeft w:val="0"/>
      <w:marRight w:val="0"/>
      <w:marTop w:val="0"/>
      <w:marBottom w:val="0"/>
      <w:divBdr>
        <w:top w:val="none" w:sz="0" w:space="0" w:color="auto"/>
        <w:left w:val="none" w:sz="0" w:space="0" w:color="auto"/>
        <w:bottom w:val="none" w:sz="0" w:space="0" w:color="auto"/>
        <w:right w:val="none" w:sz="0" w:space="0" w:color="auto"/>
      </w:divBdr>
    </w:div>
    <w:div w:id="604073155">
      <w:bodyDiv w:val="1"/>
      <w:marLeft w:val="0"/>
      <w:marRight w:val="0"/>
      <w:marTop w:val="0"/>
      <w:marBottom w:val="0"/>
      <w:divBdr>
        <w:top w:val="none" w:sz="0" w:space="0" w:color="auto"/>
        <w:left w:val="none" w:sz="0" w:space="0" w:color="auto"/>
        <w:bottom w:val="none" w:sz="0" w:space="0" w:color="auto"/>
        <w:right w:val="none" w:sz="0" w:space="0" w:color="auto"/>
      </w:divBdr>
    </w:div>
    <w:div w:id="830098725">
      <w:bodyDiv w:val="1"/>
      <w:marLeft w:val="0"/>
      <w:marRight w:val="0"/>
      <w:marTop w:val="0"/>
      <w:marBottom w:val="0"/>
      <w:divBdr>
        <w:top w:val="none" w:sz="0" w:space="0" w:color="auto"/>
        <w:left w:val="none" w:sz="0" w:space="0" w:color="auto"/>
        <w:bottom w:val="none" w:sz="0" w:space="0" w:color="auto"/>
        <w:right w:val="none" w:sz="0" w:space="0" w:color="auto"/>
      </w:divBdr>
    </w:div>
    <w:div w:id="1842624427">
      <w:bodyDiv w:val="1"/>
      <w:marLeft w:val="0"/>
      <w:marRight w:val="0"/>
      <w:marTop w:val="0"/>
      <w:marBottom w:val="0"/>
      <w:divBdr>
        <w:top w:val="none" w:sz="0" w:space="0" w:color="auto"/>
        <w:left w:val="none" w:sz="0" w:space="0" w:color="auto"/>
        <w:bottom w:val="none" w:sz="0" w:space="0" w:color="auto"/>
        <w:right w:val="none" w:sz="0" w:space="0" w:color="auto"/>
      </w:divBdr>
    </w:div>
    <w:div w:id="20842533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ternetmatters.org/parental-controls/" TargetMode="External"/><Relationship Id="rId18" Type="http://schemas.openxmlformats.org/officeDocument/2006/relationships/hyperlink" Target="https://www.bbc.com/owni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ceop.police.uk/safety-centre/" TargetMode="External"/><Relationship Id="rId2" Type="http://schemas.openxmlformats.org/officeDocument/2006/relationships/numbering" Target="numbering.xml"/><Relationship Id="rId16" Type="http://schemas.openxmlformats.org/officeDocument/2006/relationships/hyperlink" Target="https://parentzone.org.uk/" TargetMode="External"/><Relationship Id="rId20"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pch.ac.uk/resources/health-impacts-screen-time-guide-clinicians-parent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ternetmatters.org/parental-controls/" TargetMode="External"/><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www.thinkuknow.co.uk/" TargetMode="External"/><Relationship Id="rId4" Type="http://schemas.openxmlformats.org/officeDocument/2006/relationships/settings" Target="settings.xml"/><Relationship Id="rId9" Type="http://schemas.openxmlformats.org/officeDocument/2006/relationships/hyperlink" Target="https://www.ofcom.org.uk/research-and-data/media-literacy-research/childrens/children-and-parents-media-use-and-attitudes-report-2021" TargetMode="External"/><Relationship Id="rId14" Type="http://schemas.openxmlformats.org/officeDocument/2006/relationships/hyperlink" Target="https://www.gov.uk/government/news/early-years-apps-approved-to-help-families-kick-start-learning-at-home"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D9C26-8280-4610-8BA0-5771DF964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721</Words>
  <Characters>4113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Seviour</dc:creator>
  <cp:lastModifiedBy>Stacie Phillips</cp:lastModifiedBy>
  <cp:revision>2</cp:revision>
  <cp:lastPrinted>2020-07-14T14:54:00Z</cp:lastPrinted>
  <dcterms:created xsi:type="dcterms:W3CDTF">2023-05-10T15:17:00Z</dcterms:created>
  <dcterms:modified xsi:type="dcterms:W3CDTF">2023-05-10T15:17:00Z</dcterms:modified>
</cp:coreProperties>
</file>