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F7F71" w14:textId="32BEE5B3" w:rsidR="00FE6E20" w:rsidRPr="00FB252D" w:rsidRDefault="007E1E2F" w:rsidP="008F4558">
      <w:pPr>
        <w:rPr>
          <w:rFonts w:ascii="Arial" w:hAnsi="Arial" w:cs="Arial"/>
          <w:noProof/>
        </w:rPr>
      </w:pPr>
      <w:r w:rsidRPr="00FB252D">
        <w:rPr>
          <w:rFonts w:ascii="Arial" w:hAnsi="Arial" w:cs="Arial"/>
          <w:noProof/>
        </w:rPr>
        <mc:AlternateContent>
          <mc:Choice Requires="wps">
            <w:drawing>
              <wp:anchor distT="45720" distB="45720" distL="114300" distR="114300" simplePos="0" relativeHeight="251658241" behindDoc="0" locked="0" layoutInCell="1" allowOverlap="1" wp14:anchorId="0E2610D3" wp14:editId="132A3E38">
                <wp:simplePos x="0" y="0"/>
                <wp:positionH relativeFrom="margin">
                  <wp:posOffset>-403225</wp:posOffset>
                </wp:positionH>
                <wp:positionV relativeFrom="paragraph">
                  <wp:posOffset>1577975</wp:posOffset>
                </wp:positionV>
                <wp:extent cx="5343525" cy="102425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024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9D1D9" w14:textId="730862C1" w:rsidR="00631BE7" w:rsidRDefault="00E80F4E">
                            <w:pPr>
                              <w:rPr>
                                <w:rFonts w:ascii="Arial" w:hAnsi="Arial" w:cs="Arial"/>
                                <w:b/>
                                <w:bCs/>
                                <w:color w:val="FFFFFF" w:themeColor="background1"/>
                                <w:sz w:val="52"/>
                                <w:szCs w:val="52"/>
                              </w:rPr>
                            </w:pPr>
                            <w:r>
                              <w:rPr>
                                <w:rFonts w:ascii="Arial" w:hAnsi="Arial" w:cs="Arial"/>
                                <w:b/>
                                <w:bCs/>
                                <w:color w:val="FFFFFF" w:themeColor="background1"/>
                                <w:sz w:val="52"/>
                                <w:szCs w:val="52"/>
                              </w:rPr>
                              <w:t xml:space="preserve">Adult </w:t>
                            </w:r>
                            <w:r w:rsidR="00B5023D">
                              <w:rPr>
                                <w:rFonts w:ascii="Arial" w:hAnsi="Arial" w:cs="Arial"/>
                                <w:b/>
                                <w:bCs/>
                                <w:color w:val="FFFFFF" w:themeColor="background1"/>
                                <w:sz w:val="52"/>
                                <w:szCs w:val="52"/>
                              </w:rPr>
                              <w:t>Community Learning</w:t>
                            </w:r>
                            <w:r w:rsidR="00631BE7">
                              <w:rPr>
                                <w:rFonts w:ascii="Arial" w:hAnsi="Arial" w:cs="Arial"/>
                                <w:b/>
                                <w:bCs/>
                                <w:color w:val="FFFFFF" w:themeColor="background1"/>
                                <w:sz w:val="52"/>
                                <w:szCs w:val="52"/>
                              </w:rPr>
                              <w:t xml:space="preserve"> </w:t>
                            </w:r>
                          </w:p>
                          <w:p w14:paraId="355672CB" w14:textId="00324FF9" w:rsidR="00FE6E20" w:rsidRPr="002D5696" w:rsidRDefault="007E1E2F">
                            <w:pPr>
                              <w:rPr>
                                <w:rFonts w:ascii="Arial" w:hAnsi="Arial" w:cs="Arial"/>
                                <w:b/>
                                <w:bCs/>
                                <w:color w:val="FFFFFF" w:themeColor="background1"/>
                                <w:sz w:val="52"/>
                                <w:szCs w:val="52"/>
                              </w:rPr>
                            </w:pPr>
                            <w:r w:rsidRPr="002D5696">
                              <w:rPr>
                                <w:rFonts w:ascii="Arial" w:hAnsi="Arial" w:cs="Arial"/>
                                <w:b/>
                                <w:bCs/>
                                <w:color w:val="FFFFFF" w:themeColor="background1"/>
                                <w:sz w:val="52"/>
                                <w:szCs w:val="52"/>
                              </w:rPr>
                              <w:t>Sub-Contracting Policy</w:t>
                            </w:r>
                            <w:r w:rsidR="00AA1CEF">
                              <w:rPr>
                                <w:rFonts w:ascii="Arial" w:hAnsi="Arial" w:cs="Arial"/>
                                <w:b/>
                                <w:bCs/>
                                <w:color w:val="FFFFFF" w:themeColor="background1"/>
                                <w:sz w:val="52"/>
                                <w:szCs w:val="52"/>
                              </w:rPr>
                              <w:t xml:space="preserve"> 20</w:t>
                            </w:r>
                            <w:r w:rsidR="00F6283C">
                              <w:rPr>
                                <w:rFonts w:ascii="Arial" w:hAnsi="Arial" w:cs="Arial"/>
                                <w:b/>
                                <w:bCs/>
                                <w:color w:val="FFFFFF" w:themeColor="background1"/>
                                <w:sz w:val="52"/>
                                <w:szCs w:val="52"/>
                              </w:rPr>
                              <w:t>24/25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E2610D3" id="_x0000_t202" coordsize="21600,21600" o:spt="202" path="m,l,21600r21600,l21600,xe">
                <v:stroke joinstyle="miter"/>
                <v:path gradientshapeok="t" o:connecttype="rect"/>
              </v:shapetype>
              <v:shape id="Text Box 2" o:spid="_x0000_s1026" type="#_x0000_t202" style="position:absolute;margin-left:-31.75pt;margin-top:124.25pt;width:420.75pt;height:80.65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" filled="f" stroked="f">
                <v:textbox style="mso-fit-shape-to-text:t">
                  <w:txbxContent>
                    <w:p w14:paraId="1C49D1D9" w14:textId="730862C1" w:rsidR="00631BE7" w:rsidRDefault="00E80F4E">
                      <w:pPr>
                        <w:rPr>
                          <w:rFonts w:ascii="Arial" w:hAnsi="Arial" w:cs="Arial"/>
                          <w:b/>
                          <w:bCs/>
                          <w:color w:val="FFFFFF" w:themeColor="background1"/>
                          <w:sz w:val="52"/>
                          <w:szCs w:val="52"/>
                        </w:rPr>
                      </w:pPr>
                      <w:r>
                        <w:rPr>
                          <w:rFonts w:ascii="Arial" w:hAnsi="Arial" w:cs="Arial"/>
                          <w:b/>
                          <w:bCs/>
                          <w:color w:val="FFFFFF" w:themeColor="background1"/>
                          <w:sz w:val="52"/>
                          <w:szCs w:val="52"/>
                        </w:rPr>
                        <w:t xml:space="preserve">Adult </w:t>
                      </w:r>
                      <w:r w:rsidR="00B5023D">
                        <w:rPr>
                          <w:rFonts w:ascii="Arial" w:hAnsi="Arial" w:cs="Arial"/>
                          <w:b/>
                          <w:bCs/>
                          <w:color w:val="FFFFFF" w:themeColor="background1"/>
                          <w:sz w:val="52"/>
                          <w:szCs w:val="52"/>
                        </w:rPr>
                        <w:t>Community Learning</w:t>
                      </w:r>
                      <w:r w:rsidR="00631BE7">
                        <w:rPr>
                          <w:rFonts w:ascii="Arial" w:hAnsi="Arial" w:cs="Arial"/>
                          <w:b/>
                          <w:bCs/>
                          <w:color w:val="FFFFFF" w:themeColor="background1"/>
                          <w:sz w:val="52"/>
                          <w:szCs w:val="52"/>
                        </w:rPr>
                        <w:t xml:space="preserve"> </w:t>
                      </w:r>
                    </w:p>
                    <w:p w14:paraId="355672CB" w14:textId="00324FF9" w:rsidR="00FE6E20" w:rsidRPr="002D5696" w:rsidRDefault="007E1E2F">
                      <w:pPr>
                        <w:rPr>
                          <w:rFonts w:ascii="Arial" w:hAnsi="Arial" w:cs="Arial"/>
                          <w:b/>
                          <w:bCs/>
                          <w:color w:val="FFFFFF" w:themeColor="background1"/>
                          <w:sz w:val="52"/>
                          <w:szCs w:val="52"/>
                        </w:rPr>
                      </w:pPr>
                      <w:r w:rsidRPr="002D5696">
                        <w:rPr>
                          <w:rFonts w:ascii="Arial" w:hAnsi="Arial" w:cs="Arial"/>
                          <w:b/>
                          <w:bCs/>
                          <w:color w:val="FFFFFF" w:themeColor="background1"/>
                          <w:sz w:val="52"/>
                          <w:szCs w:val="52"/>
                        </w:rPr>
                        <w:t>Sub-Contracting Policy</w:t>
                      </w:r>
                      <w:r w:rsidR="00AA1CEF">
                        <w:rPr>
                          <w:rFonts w:ascii="Arial" w:hAnsi="Arial" w:cs="Arial"/>
                          <w:b/>
                          <w:bCs/>
                          <w:color w:val="FFFFFF" w:themeColor="background1"/>
                          <w:sz w:val="52"/>
                          <w:szCs w:val="52"/>
                        </w:rPr>
                        <w:t xml:space="preserve"> 20</w:t>
                      </w:r>
                      <w:r w:rsidR="00F6283C">
                        <w:rPr>
                          <w:rFonts w:ascii="Arial" w:hAnsi="Arial" w:cs="Arial"/>
                          <w:b/>
                          <w:bCs/>
                          <w:color w:val="FFFFFF" w:themeColor="background1"/>
                          <w:sz w:val="52"/>
                          <w:szCs w:val="52"/>
                        </w:rPr>
                        <w:t>24/25</w:t>
                      </w:r>
                    </w:p>
                  </w:txbxContent>
                </v:textbox>
                <w10:wrap type="square" anchorx="margin"/>
              </v:shape>
            </w:pict>
          </mc:Fallback>
        </mc:AlternateContent>
      </w:r>
      <w:r w:rsidR="002F16D4" w:rsidRPr="00FB252D">
        <w:rPr>
          <w:rFonts w:ascii="Arial" w:hAnsi="Arial" w:cs="Arial"/>
          <w:noProof/>
        </w:rPr>
        <w:drawing>
          <wp:anchor distT="0" distB="0" distL="114300" distR="114300" simplePos="0" relativeHeight="251658240" behindDoc="1" locked="0" layoutInCell="1" allowOverlap="1" wp14:anchorId="617569D1" wp14:editId="346672CF">
            <wp:simplePos x="0" y="0"/>
            <wp:positionH relativeFrom="margin">
              <wp:align>center</wp:align>
            </wp:positionH>
            <wp:positionV relativeFrom="page">
              <wp:align>bottom</wp:align>
            </wp:positionV>
            <wp:extent cx="7546975" cy="10674985"/>
            <wp:effectExtent l="0" t="0" r="0" b="0"/>
            <wp:wrapSquare wrapText="bothSides"/>
            <wp:docPr id="2"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46975" cy="1067498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2501"/>
        <w:gridCol w:w="6515"/>
      </w:tblGrid>
      <w:tr w:rsidR="00AC296A" w:rsidRPr="00FB252D" w14:paraId="4EC636F7" w14:textId="77777777" w:rsidTr="00AA1CEF">
        <w:trPr>
          <w:trHeight w:val="404"/>
        </w:trPr>
        <w:tc>
          <w:tcPr>
            <w:tcW w:w="2501" w:type="dxa"/>
            <w:shd w:val="clear" w:color="auto" w:fill="006072"/>
          </w:tcPr>
          <w:p w14:paraId="26791241" w14:textId="77777777" w:rsidR="00AC296A" w:rsidRPr="00FB252D" w:rsidRDefault="00AC296A" w:rsidP="00711A88">
            <w:pPr>
              <w:rPr>
                <w:rFonts w:ascii="Arial" w:hAnsi="Arial" w:cs="Arial"/>
                <w:b/>
                <w:bCs/>
                <w:color w:val="FFFFFF" w:themeColor="background1"/>
              </w:rPr>
            </w:pPr>
            <w:r w:rsidRPr="00FB252D">
              <w:rPr>
                <w:rFonts w:ascii="Arial" w:hAnsi="Arial" w:cs="Arial"/>
                <w:b/>
                <w:bCs/>
                <w:color w:val="FFFFFF" w:themeColor="background1"/>
              </w:rPr>
              <w:t>Organisation</w:t>
            </w:r>
          </w:p>
        </w:tc>
        <w:tc>
          <w:tcPr>
            <w:tcW w:w="6515" w:type="dxa"/>
          </w:tcPr>
          <w:p w14:paraId="0DBE0B5A" w14:textId="47D1B655" w:rsidR="00541401" w:rsidRPr="00FB252D" w:rsidRDefault="00AC296A" w:rsidP="00711A88">
            <w:pPr>
              <w:rPr>
                <w:rFonts w:ascii="Arial" w:hAnsi="Arial" w:cs="Arial"/>
                <w:color w:val="011E41"/>
              </w:rPr>
            </w:pPr>
            <w:r w:rsidRPr="00FB252D">
              <w:rPr>
                <w:rFonts w:ascii="Arial" w:hAnsi="Arial" w:cs="Arial"/>
                <w:color w:val="011E41"/>
              </w:rPr>
              <w:t xml:space="preserve">Somerset Council </w:t>
            </w:r>
          </w:p>
        </w:tc>
      </w:tr>
      <w:tr w:rsidR="00AC296A" w:rsidRPr="00FB252D" w14:paraId="7D2B1C8B" w14:textId="77777777" w:rsidTr="00AA1CEF">
        <w:trPr>
          <w:trHeight w:val="408"/>
        </w:trPr>
        <w:tc>
          <w:tcPr>
            <w:tcW w:w="2501" w:type="dxa"/>
            <w:shd w:val="clear" w:color="auto" w:fill="006072"/>
          </w:tcPr>
          <w:p w14:paraId="25376F35" w14:textId="77777777" w:rsidR="00AC296A" w:rsidRPr="00FB252D" w:rsidRDefault="00AC296A" w:rsidP="00711A88">
            <w:pPr>
              <w:rPr>
                <w:rFonts w:ascii="Arial" w:hAnsi="Arial" w:cs="Arial"/>
                <w:b/>
                <w:bCs/>
                <w:color w:val="FFFFFF" w:themeColor="background1"/>
              </w:rPr>
            </w:pPr>
            <w:r w:rsidRPr="00FB252D">
              <w:rPr>
                <w:rFonts w:ascii="Arial" w:hAnsi="Arial" w:cs="Arial"/>
                <w:b/>
                <w:bCs/>
                <w:color w:val="FFFFFF" w:themeColor="background1"/>
              </w:rPr>
              <w:t>Title</w:t>
            </w:r>
          </w:p>
        </w:tc>
        <w:tc>
          <w:tcPr>
            <w:tcW w:w="6515" w:type="dxa"/>
          </w:tcPr>
          <w:p w14:paraId="5AB2170C" w14:textId="7A22DDE5" w:rsidR="00AC296A" w:rsidRPr="00FB252D" w:rsidRDefault="002D5696" w:rsidP="00711A88">
            <w:pPr>
              <w:rPr>
                <w:rFonts w:ascii="Arial" w:hAnsi="Arial" w:cs="Arial"/>
                <w:color w:val="011E41"/>
              </w:rPr>
            </w:pPr>
            <w:r w:rsidRPr="00FB252D">
              <w:rPr>
                <w:rFonts w:ascii="Arial" w:hAnsi="Arial" w:cs="Arial"/>
                <w:color w:val="011E41"/>
              </w:rPr>
              <w:t>Adult Community</w:t>
            </w:r>
            <w:r w:rsidR="00742781">
              <w:rPr>
                <w:rFonts w:ascii="Arial" w:hAnsi="Arial" w:cs="Arial"/>
                <w:color w:val="011E41"/>
              </w:rPr>
              <w:t xml:space="preserve"> Learning</w:t>
            </w:r>
            <w:r w:rsidRPr="00FB252D">
              <w:rPr>
                <w:rFonts w:ascii="Arial" w:hAnsi="Arial" w:cs="Arial"/>
                <w:color w:val="011E41"/>
              </w:rPr>
              <w:t xml:space="preserve"> Sub-Contracting Policy</w:t>
            </w:r>
            <w:r w:rsidR="006D1E71" w:rsidRPr="00FB252D">
              <w:rPr>
                <w:rFonts w:ascii="Arial" w:hAnsi="Arial" w:cs="Arial"/>
                <w:color w:val="011E41"/>
              </w:rPr>
              <w:t xml:space="preserve"> 202</w:t>
            </w:r>
            <w:r w:rsidR="00CA7E87" w:rsidRPr="00FB252D">
              <w:rPr>
                <w:rFonts w:ascii="Arial" w:hAnsi="Arial" w:cs="Arial"/>
                <w:color w:val="011E41"/>
              </w:rPr>
              <w:t>4/25</w:t>
            </w:r>
          </w:p>
        </w:tc>
      </w:tr>
      <w:tr w:rsidR="00AC296A" w:rsidRPr="00FB252D" w14:paraId="75CE538C" w14:textId="77777777" w:rsidTr="00AA1CEF">
        <w:trPr>
          <w:trHeight w:val="398"/>
        </w:trPr>
        <w:tc>
          <w:tcPr>
            <w:tcW w:w="2501" w:type="dxa"/>
            <w:shd w:val="clear" w:color="auto" w:fill="006072"/>
          </w:tcPr>
          <w:p w14:paraId="79F303FE" w14:textId="77777777" w:rsidR="00AC296A" w:rsidRPr="00FB252D" w:rsidRDefault="00AC296A" w:rsidP="00711A88">
            <w:pPr>
              <w:rPr>
                <w:rFonts w:ascii="Arial" w:hAnsi="Arial" w:cs="Arial"/>
                <w:b/>
                <w:bCs/>
                <w:color w:val="FFFFFF" w:themeColor="background1"/>
              </w:rPr>
            </w:pPr>
            <w:r w:rsidRPr="00FB252D">
              <w:rPr>
                <w:rFonts w:ascii="Arial" w:hAnsi="Arial" w:cs="Arial"/>
                <w:b/>
                <w:bCs/>
                <w:color w:val="FFFFFF" w:themeColor="background1"/>
              </w:rPr>
              <w:t>Author</w:t>
            </w:r>
          </w:p>
        </w:tc>
        <w:tc>
          <w:tcPr>
            <w:tcW w:w="6515" w:type="dxa"/>
          </w:tcPr>
          <w:p w14:paraId="7AED1F15" w14:textId="7AAB3912" w:rsidR="00AC296A" w:rsidRPr="00FB252D" w:rsidRDefault="002D5696" w:rsidP="00711A88">
            <w:pPr>
              <w:rPr>
                <w:rFonts w:ascii="Arial" w:hAnsi="Arial" w:cs="Arial"/>
                <w:color w:val="011E41"/>
              </w:rPr>
            </w:pPr>
            <w:r w:rsidRPr="00FB252D">
              <w:rPr>
                <w:rFonts w:ascii="Arial" w:hAnsi="Arial" w:cs="Arial"/>
                <w:color w:val="011E41"/>
              </w:rPr>
              <w:t>Rebecca Brown</w:t>
            </w:r>
          </w:p>
        </w:tc>
      </w:tr>
      <w:tr w:rsidR="00AC296A" w:rsidRPr="00FB252D" w14:paraId="0E4AFFF0" w14:textId="77777777" w:rsidTr="00AA1CEF">
        <w:trPr>
          <w:trHeight w:val="401"/>
        </w:trPr>
        <w:tc>
          <w:tcPr>
            <w:tcW w:w="2501" w:type="dxa"/>
            <w:shd w:val="clear" w:color="auto" w:fill="006072"/>
          </w:tcPr>
          <w:p w14:paraId="076829DC" w14:textId="77777777" w:rsidR="00AC296A" w:rsidRPr="00FB252D" w:rsidRDefault="00AC296A" w:rsidP="00711A88">
            <w:pPr>
              <w:rPr>
                <w:rFonts w:ascii="Arial" w:hAnsi="Arial" w:cs="Arial"/>
                <w:b/>
                <w:bCs/>
                <w:color w:val="FFFFFF" w:themeColor="background1"/>
              </w:rPr>
            </w:pPr>
            <w:r w:rsidRPr="00FB252D">
              <w:rPr>
                <w:rFonts w:ascii="Arial" w:hAnsi="Arial" w:cs="Arial"/>
                <w:b/>
                <w:bCs/>
                <w:color w:val="FFFFFF" w:themeColor="background1"/>
              </w:rPr>
              <w:t>Owner</w:t>
            </w:r>
          </w:p>
        </w:tc>
        <w:tc>
          <w:tcPr>
            <w:tcW w:w="6515" w:type="dxa"/>
          </w:tcPr>
          <w:p w14:paraId="421A841C" w14:textId="6E6F453C" w:rsidR="00AC296A" w:rsidRPr="00FB252D" w:rsidRDefault="002D5696" w:rsidP="00711A88">
            <w:pPr>
              <w:rPr>
                <w:rFonts w:ascii="Arial" w:hAnsi="Arial" w:cs="Arial"/>
                <w:color w:val="011E41"/>
              </w:rPr>
            </w:pPr>
            <w:r w:rsidRPr="00FB252D">
              <w:rPr>
                <w:rFonts w:ascii="Arial" w:hAnsi="Arial" w:cs="Arial"/>
                <w:color w:val="011E41"/>
              </w:rPr>
              <w:t>Melanie Roberts</w:t>
            </w:r>
          </w:p>
        </w:tc>
      </w:tr>
      <w:tr w:rsidR="00AC296A" w:rsidRPr="00FB252D" w14:paraId="58D34374" w14:textId="77777777" w:rsidTr="00AA1CEF">
        <w:trPr>
          <w:trHeight w:val="405"/>
        </w:trPr>
        <w:tc>
          <w:tcPr>
            <w:tcW w:w="2501" w:type="dxa"/>
            <w:shd w:val="clear" w:color="auto" w:fill="006072"/>
          </w:tcPr>
          <w:p w14:paraId="6E4964E3" w14:textId="77777777" w:rsidR="00AC296A" w:rsidRPr="00FB252D" w:rsidRDefault="00AC296A" w:rsidP="00711A88">
            <w:pPr>
              <w:rPr>
                <w:rFonts w:ascii="Arial" w:hAnsi="Arial" w:cs="Arial"/>
                <w:b/>
                <w:bCs/>
                <w:color w:val="FFFFFF" w:themeColor="background1"/>
              </w:rPr>
            </w:pPr>
            <w:r w:rsidRPr="00FB252D">
              <w:rPr>
                <w:rFonts w:ascii="Arial" w:hAnsi="Arial" w:cs="Arial"/>
                <w:b/>
                <w:bCs/>
                <w:color w:val="FFFFFF" w:themeColor="background1"/>
              </w:rPr>
              <w:t>Protective Marking</w:t>
            </w:r>
          </w:p>
        </w:tc>
        <w:tc>
          <w:tcPr>
            <w:tcW w:w="6515" w:type="dxa"/>
          </w:tcPr>
          <w:p w14:paraId="10B05C58" w14:textId="69C6E7E9" w:rsidR="00AC296A" w:rsidRPr="00FB252D" w:rsidRDefault="00AC296A" w:rsidP="00711A88">
            <w:pPr>
              <w:rPr>
                <w:rFonts w:ascii="Arial" w:hAnsi="Arial" w:cs="Arial"/>
                <w:color w:val="011E41"/>
              </w:rPr>
            </w:pPr>
          </w:p>
        </w:tc>
      </w:tr>
      <w:tr w:rsidR="00AC296A" w:rsidRPr="00FB252D" w14:paraId="6BA2B862" w14:textId="77777777" w:rsidTr="00AA1CEF">
        <w:trPr>
          <w:trHeight w:val="978"/>
        </w:trPr>
        <w:tc>
          <w:tcPr>
            <w:tcW w:w="2501" w:type="dxa"/>
            <w:shd w:val="clear" w:color="auto" w:fill="006072"/>
          </w:tcPr>
          <w:p w14:paraId="3BCFAEC7" w14:textId="77777777" w:rsidR="00AC296A" w:rsidRPr="00FB252D" w:rsidRDefault="00AC296A" w:rsidP="00711A88">
            <w:pPr>
              <w:rPr>
                <w:rFonts w:ascii="Arial" w:hAnsi="Arial" w:cs="Arial"/>
                <w:b/>
                <w:bCs/>
                <w:color w:val="FFFFFF" w:themeColor="background1"/>
              </w:rPr>
            </w:pPr>
            <w:r w:rsidRPr="00FB252D">
              <w:rPr>
                <w:rFonts w:ascii="Arial" w:hAnsi="Arial" w:cs="Arial"/>
                <w:b/>
                <w:bCs/>
                <w:color w:val="FFFFFF" w:themeColor="background1"/>
              </w:rPr>
              <w:t>Primary Legislation</w:t>
            </w:r>
          </w:p>
        </w:tc>
        <w:tc>
          <w:tcPr>
            <w:tcW w:w="6515" w:type="dxa"/>
          </w:tcPr>
          <w:p w14:paraId="2970E8E1" w14:textId="28265740" w:rsidR="00AC296A" w:rsidRPr="00FB252D" w:rsidRDefault="00DF2EFE" w:rsidP="00711A88">
            <w:pPr>
              <w:rPr>
                <w:rFonts w:ascii="Arial" w:hAnsi="Arial" w:cs="Arial"/>
                <w:color w:val="011E41"/>
              </w:rPr>
            </w:pPr>
            <w:hyperlink r:id="rId12" w:history="1">
              <w:r w:rsidR="00A47B28" w:rsidRPr="00FB252D">
                <w:rPr>
                  <w:rStyle w:val="Hyperlink"/>
                  <w:rFonts w:ascii="Arial" w:hAnsi="Arial" w:cs="Arial"/>
                </w:rPr>
                <w:t>Adult skills fund: funding rules 2024 to 2025 - GOV.UK (www.gov.uk)</w:t>
              </w:r>
            </w:hyperlink>
          </w:p>
        </w:tc>
      </w:tr>
    </w:tbl>
    <w:p w14:paraId="32D47995" w14:textId="77777777" w:rsidR="00C14140" w:rsidRPr="00FB252D" w:rsidRDefault="00C14140">
      <w:pPr>
        <w:rPr>
          <w:rFonts w:ascii="Arial" w:hAnsi="Arial" w:cs="Arial"/>
        </w:rPr>
      </w:pPr>
    </w:p>
    <w:p w14:paraId="5069A14B" w14:textId="0A6165D5" w:rsidR="00C23834" w:rsidRPr="00FB252D" w:rsidRDefault="00E3651D" w:rsidP="00E3651D">
      <w:pPr>
        <w:rPr>
          <w:rFonts w:ascii="Arial" w:hAnsi="Arial" w:cs="Arial"/>
        </w:rPr>
      </w:pPr>
      <w:r w:rsidRPr="00FB252D">
        <w:rPr>
          <w:rFonts w:ascii="Arial" w:hAnsi="Arial" w:cs="Arial"/>
        </w:rPr>
        <w:t>Somerset Council’s Economy, Employment and Planning Service (the Council), from 1 August 202</w:t>
      </w:r>
      <w:r w:rsidR="00490620" w:rsidRPr="00FB252D">
        <w:rPr>
          <w:rFonts w:ascii="Arial" w:hAnsi="Arial" w:cs="Arial"/>
        </w:rPr>
        <w:t>4</w:t>
      </w:r>
      <w:r w:rsidRPr="00FB252D">
        <w:rPr>
          <w:rFonts w:ascii="Arial" w:hAnsi="Arial" w:cs="Arial"/>
        </w:rPr>
        <w:t xml:space="preserve">, will receive Adult </w:t>
      </w:r>
      <w:r w:rsidR="00710670" w:rsidRPr="00FB252D">
        <w:rPr>
          <w:rFonts w:ascii="Arial" w:hAnsi="Arial" w:cs="Arial"/>
        </w:rPr>
        <w:t>Skills Fund (ASF</w:t>
      </w:r>
      <w:r w:rsidR="00CC0E93" w:rsidRPr="00FB252D">
        <w:rPr>
          <w:rFonts w:ascii="Arial" w:hAnsi="Arial" w:cs="Arial"/>
        </w:rPr>
        <w:t xml:space="preserve">) </w:t>
      </w:r>
      <w:r w:rsidRPr="00FB252D">
        <w:rPr>
          <w:rFonts w:ascii="Arial" w:hAnsi="Arial" w:cs="Arial"/>
        </w:rPr>
        <w:t>funding from the Education and Skills Funding Agency (ESFA) to provide non-</w:t>
      </w:r>
      <w:r w:rsidR="0049190F" w:rsidRPr="00FB252D">
        <w:rPr>
          <w:rFonts w:ascii="Arial" w:hAnsi="Arial" w:cs="Arial"/>
        </w:rPr>
        <w:t>accredited learning</w:t>
      </w:r>
      <w:r w:rsidRPr="00FB252D">
        <w:rPr>
          <w:rFonts w:ascii="Arial" w:hAnsi="Arial" w:cs="Arial"/>
        </w:rPr>
        <w:t xml:space="preserve"> opportunities </w:t>
      </w:r>
      <w:r w:rsidR="00D60F85" w:rsidRPr="00FB252D">
        <w:rPr>
          <w:rFonts w:ascii="Arial" w:hAnsi="Arial" w:cs="Arial"/>
        </w:rPr>
        <w:t>(referred to as ‘Tailored Learning’ in the A</w:t>
      </w:r>
      <w:r w:rsidR="00072249">
        <w:rPr>
          <w:rFonts w:ascii="Arial" w:hAnsi="Arial" w:cs="Arial"/>
        </w:rPr>
        <w:t>dult Skills Fund</w:t>
      </w:r>
      <w:r w:rsidR="00390A7C">
        <w:rPr>
          <w:rFonts w:ascii="Arial" w:hAnsi="Arial" w:cs="Arial"/>
        </w:rPr>
        <w:t xml:space="preserve"> Funding Rules</w:t>
      </w:r>
      <w:r w:rsidR="00D60F85" w:rsidRPr="00FB252D">
        <w:rPr>
          <w:rFonts w:ascii="Arial" w:hAnsi="Arial" w:cs="Arial"/>
        </w:rPr>
        <w:t>)</w:t>
      </w:r>
      <w:r w:rsidR="009B3A4D" w:rsidRPr="00FB252D">
        <w:rPr>
          <w:rFonts w:ascii="Arial" w:hAnsi="Arial" w:cs="Arial"/>
        </w:rPr>
        <w:t xml:space="preserve"> </w:t>
      </w:r>
      <w:r w:rsidRPr="00FB252D">
        <w:rPr>
          <w:rFonts w:ascii="Arial" w:hAnsi="Arial" w:cs="Arial"/>
        </w:rPr>
        <w:t>for adults* living in Somerset</w:t>
      </w:r>
      <w:r w:rsidR="00CC0E93" w:rsidRPr="00FB252D">
        <w:rPr>
          <w:rFonts w:ascii="Arial" w:hAnsi="Arial" w:cs="Arial"/>
        </w:rPr>
        <w:t xml:space="preserve"> </w:t>
      </w:r>
    </w:p>
    <w:p w14:paraId="5C69E3D5" w14:textId="6E51BA6C" w:rsidR="00E3651D" w:rsidRPr="00FB252D" w:rsidRDefault="00E3651D" w:rsidP="00E3651D">
      <w:pPr>
        <w:rPr>
          <w:rFonts w:ascii="Arial" w:hAnsi="Arial" w:cs="Arial"/>
          <w:i/>
          <w:iCs/>
        </w:rPr>
      </w:pPr>
      <w:r w:rsidRPr="00FB252D">
        <w:rPr>
          <w:rFonts w:ascii="Arial" w:hAnsi="Arial" w:cs="Arial"/>
        </w:rPr>
        <w:t>*</w:t>
      </w:r>
      <w:r w:rsidRPr="00FB252D">
        <w:rPr>
          <w:rFonts w:ascii="Arial" w:hAnsi="Arial" w:cs="Arial"/>
          <w:i/>
          <w:iCs/>
        </w:rPr>
        <w:t>An adult is an individual aged 19 and over on 1st August of the given academic year.</w:t>
      </w:r>
    </w:p>
    <w:p w14:paraId="65564223" w14:textId="5F82FE0B" w:rsidR="00E3651D" w:rsidRPr="00FB252D" w:rsidRDefault="00E3651D" w:rsidP="00E3651D">
      <w:pPr>
        <w:rPr>
          <w:rFonts w:ascii="Arial" w:hAnsi="Arial" w:cs="Arial"/>
          <w:i/>
          <w:iCs/>
        </w:rPr>
      </w:pPr>
      <w:r w:rsidRPr="00FB252D">
        <w:rPr>
          <w:rFonts w:ascii="Arial" w:hAnsi="Arial" w:cs="Arial"/>
        </w:rPr>
        <w:t>The ESFA Funding Rules 202</w:t>
      </w:r>
      <w:r w:rsidR="00490620" w:rsidRPr="00FB252D">
        <w:rPr>
          <w:rFonts w:ascii="Arial" w:hAnsi="Arial" w:cs="Arial"/>
        </w:rPr>
        <w:t>4</w:t>
      </w:r>
      <w:r w:rsidRPr="00FB252D">
        <w:rPr>
          <w:rFonts w:ascii="Arial" w:hAnsi="Arial" w:cs="Arial"/>
        </w:rPr>
        <w:t>-202</w:t>
      </w:r>
      <w:r w:rsidR="00490620" w:rsidRPr="00FB252D">
        <w:rPr>
          <w:rFonts w:ascii="Arial" w:hAnsi="Arial" w:cs="Arial"/>
        </w:rPr>
        <w:t>5</w:t>
      </w:r>
      <w:r w:rsidRPr="00FB252D">
        <w:rPr>
          <w:rFonts w:ascii="Arial" w:hAnsi="Arial" w:cs="Arial"/>
        </w:rPr>
        <w:t xml:space="preserve"> define how the funding can be used </w:t>
      </w:r>
      <w:hyperlink r:id="rId13" w:history="1">
        <w:r w:rsidR="00A47B28" w:rsidRPr="00FB252D">
          <w:rPr>
            <w:rStyle w:val="Hyperlink"/>
            <w:rFonts w:ascii="Arial" w:hAnsi="Arial" w:cs="Arial"/>
          </w:rPr>
          <w:t>Adult skills fund: funding rules 2024 to 2025 - GOV.UK (www.gov.uk)</w:t>
        </w:r>
      </w:hyperlink>
    </w:p>
    <w:p w14:paraId="393417CD" w14:textId="220D6C8B" w:rsidR="00E3651D" w:rsidRPr="00FB252D" w:rsidRDefault="00E3651D" w:rsidP="00E3651D">
      <w:pPr>
        <w:spacing w:after="0"/>
        <w:rPr>
          <w:rFonts w:ascii="Arial" w:hAnsi="Arial" w:cs="Arial"/>
        </w:rPr>
      </w:pPr>
      <w:r w:rsidRPr="00FB252D">
        <w:rPr>
          <w:rFonts w:ascii="Arial" w:hAnsi="Arial" w:cs="Arial"/>
        </w:rPr>
        <w:t xml:space="preserve">The overarching ambition of the Council, through an Adult Community Education Programme, is to maximise </w:t>
      </w:r>
      <w:r w:rsidR="00CD46BB" w:rsidRPr="00FB252D">
        <w:rPr>
          <w:rFonts w:ascii="Arial" w:hAnsi="Arial" w:cs="Arial"/>
        </w:rPr>
        <w:t xml:space="preserve">and widen </w:t>
      </w:r>
      <w:r w:rsidRPr="00FB252D">
        <w:rPr>
          <w:rFonts w:ascii="Arial" w:hAnsi="Arial" w:cs="Arial"/>
        </w:rPr>
        <w:t>adult participation that will:</w:t>
      </w:r>
    </w:p>
    <w:p w14:paraId="1E81DA35" w14:textId="77777777" w:rsidR="00E3651D" w:rsidRPr="00FB252D" w:rsidRDefault="00E3651D" w:rsidP="00E3651D">
      <w:pPr>
        <w:pStyle w:val="ListParagraph"/>
        <w:numPr>
          <w:ilvl w:val="0"/>
          <w:numId w:val="18"/>
        </w:numPr>
        <w:spacing w:after="0"/>
        <w:rPr>
          <w:rFonts w:ascii="Arial" w:hAnsi="Arial" w:cs="Arial"/>
        </w:rPr>
      </w:pPr>
      <w:r w:rsidRPr="00FB252D">
        <w:rPr>
          <w:rFonts w:ascii="Arial" w:hAnsi="Arial" w:cs="Arial"/>
        </w:rPr>
        <w:t>Enrich the stability, prosperity, and social cohesion of our communities.</w:t>
      </w:r>
    </w:p>
    <w:p w14:paraId="769CE8B6" w14:textId="77777777" w:rsidR="00E3651D" w:rsidRPr="00FB252D" w:rsidRDefault="00E3651D" w:rsidP="00E3651D">
      <w:pPr>
        <w:pStyle w:val="ListParagraph"/>
        <w:numPr>
          <w:ilvl w:val="0"/>
          <w:numId w:val="18"/>
        </w:numPr>
        <w:spacing w:after="0"/>
        <w:rPr>
          <w:rFonts w:ascii="Arial" w:hAnsi="Arial" w:cs="Arial"/>
        </w:rPr>
      </w:pPr>
      <w:r w:rsidRPr="00FB252D">
        <w:rPr>
          <w:rFonts w:ascii="Arial" w:hAnsi="Arial" w:cs="Arial"/>
        </w:rPr>
        <w:t xml:space="preserve">Empower the personal responsibility of individuals to become independent, healthy and maintain their own social well-being. </w:t>
      </w:r>
    </w:p>
    <w:p w14:paraId="7C987690" w14:textId="77777777" w:rsidR="00E3651D" w:rsidRPr="00FB252D" w:rsidRDefault="00E3651D" w:rsidP="00E3651D">
      <w:pPr>
        <w:pStyle w:val="ListParagraph"/>
        <w:numPr>
          <w:ilvl w:val="0"/>
          <w:numId w:val="18"/>
        </w:numPr>
        <w:spacing w:after="0"/>
        <w:rPr>
          <w:rFonts w:ascii="Arial" w:hAnsi="Arial" w:cs="Arial"/>
        </w:rPr>
      </w:pPr>
      <w:r w:rsidRPr="00FB252D">
        <w:rPr>
          <w:rFonts w:ascii="Arial" w:hAnsi="Arial" w:cs="Arial"/>
        </w:rPr>
        <w:t>Increase social mobility and aspirations based on an ethos of lifelong learning</w:t>
      </w:r>
    </w:p>
    <w:p w14:paraId="00097A9C" w14:textId="77777777" w:rsidR="00E3651D" w:rsidRPr="00FB252D" w:rsidRDefault="00E3651D" w:rsidP="00E3651D">
      <w:pPr>
        <w:pStyle w:val="ListParagraph"/>
        <w:numPr>
          <w:ilvl w:val="0"/>
          <w:numId w:val="18"/>
        </w:numPr>
        <w:spacing w:after="0"/>
        <w:rPr>
          <w:rFonts w:ascii="Arial" w:hAnsi="Arial" w:cs="Arial"/>
        </w:rPr>
      </w:pPr>
      <w:r w:rsidRPr="00FB252D">
        <w:rPr>
          <w:rFonts w:ascii="Arial" w:hAnsi="Arial" w:cs="Arial"/>
        </w:rPr>
        <w:t>Support an inclusive, flourishing, and resilient economy.</w:t>
      </w:r>
    </w:p>
    <w:p w14:paraId="06B175BD" w14:textId="77777777" w:rsidR="00E3651D" w:rsidRPr="00FB252D" w:rsidRDefault="00E3651D" w:rsidP="00E3651D">
      <w:pPr>
        <w:pStyle w:val="ListParagraph"/>
        <w:numPr>
          <w:ilvl w:val="0"/>
          <w:numId w:val="18"/>
        </w:numPr>
        <w:jc w:val="both"/>
        <w:rPr>
          <w:rFonts w:ascii="Arial" w:hAnsi="Arial" w:cs="Arial"/>
        </w:rPr>
      </w:pPr>
      <w:r w:rsidRPr="00FB252D">
        <w:rPr>
          <w:rFonts w:ascii="Arial" w:hAnsi="Arial" w:cs="Arial"/>
        </w:rPr>
        <w:t>Maximise social value by generating benefits to society, the economy and positive impacts to the environment and local communities.</w:t>
      </w:r>
    </w:p>
    <w:p w14:paraId="60FE7694" w14:textId="77777777" w:rsidR="00E3651D" w:rsidRPr="00FB252D" w:rsidRDefault="00E3651D" w:rsidP="00E3651D">
      <w:pPr>
        <w:rPr>
          <w:rFonts w:ascii="Arial" w:hAnsi="Arial" w:cs="Arial"/>
        </w:rPr>
      </w:pPr>
      <w:r w:rsidRPr="00FB252D">
        <w:rPr>
          <w:rFonts w:ascii="Arial" w:hAnsi="Arial" w:cs="Arial"/>
        </w:rPr>
        <w:t>This will be achieved by offering flexible and responsive learning opportunities that are both accessible and inclusive; which empowers people to make intelligent choices; and helps them to succeed in personal, social, and economic aspirational goals contributing to the resilience, ambitions, wellbeing and growth of Somerset reducing reliance on the state and public service by:</w:t>
      </w:r>
    </w:p>
    <w:p w14:paraId="1D17E5A0" w14:textId="649872BF" w:rsidR="00E3651D" w:rsidRPr="00FB252D" w:rsidRDefault="00E3651D" w:rsidP="00E3651D">
      <w:pPr>
        <w:pStyle w:val="NoSpacing"/>
        <w:numPr>
          <w:ilvl w:val="0"/>
          <w:numId w:val="19"/>
        </w:numPr>
        <w:rPr>
          <w:rFonts w:ascii="Arial" w:hAnsi="Arial" w:cs="Arial"/>
        </w:rPr>
      </w:pPr>
      <w:r w:rsidRPr="00FB252D">
        <w:rPr>
          <w:rFonts w:ascii="Arial" w:hAnsi="Arial" w:cs="Arial"/>
        </w:rPr>
        <w:t xml:space="preserve">Working with a range of organisations and strategic partners to identify clear Adult Community </w:t>
      </w:r>
      <w:r w:rsidR="00453BFE">
        <w:rPr>
          <w:rFonts w:ascii="Arial" w:hAnsi="Arial" w:cs="Arial"/>
        </w:rPr>
        <w:t>Learning</w:t>
      </w:r>
      <w:r w:rsidRPr="00FB252D">
        <w:rPr>
          <w:rFonts w:ascii="Arial" w:hAnsi="Arial" w:cs="Arial"/>
        </w:rPr>
        <w:t xml:space="preserve"> delivery objectives with measurable outcomes.</w:t>
      </w:r>
    </w:p>
    <w:p w14:paraId="38D0F4EE" w14:textId="77777777" w:rsidR="00E3651D" w:rsidRPr="00FB252D" w:rsidRDefault="00E3651D" w:rsidP="00E3651D">
      <w:pPr>
        <w:pStyle w:val="NoSpacing"/>
        <w:numPr>
          <w:ilvl w:val="0"/>
          <w:numId w:val="19"/>
        </w:numPr>
        <w:rPr>
          <w:rFonts w:ascii="Arial" w:hAnsi="Arial" w:cs="Arial"/>
        </w:rPr>
      </w:pPr>
      <w:r w:rsidRPr="00FB252D">
        <w:rPr>
          <w:rFonts w:ascii="Arial" w:hAnsi="Arial" w:cs="Arial"/>
        </w:rPr>
        <w:t>Engaging with a wide range of groups and individuals through learning activities relevant to their personal circumstances and local priorities whilst meeting Somerset Council and the ESFA’s priorities.</w:t>
      </w:r>
    </w:p>
    <w:p w14:paraId="43512514" w14:textId="77777777" w:rsidR="00E3651D" w:rsidRPr="00FB252D" w:rsidRDefault="00E3651D" w:rsidP="00E3651D">
      <w:pPr>
        <w:pStyle w:val="NoSpacing"/>
        <w:numPr>
          <w:ilvl w:val="0"/>
          <w:numId w:val="19"/>
        </w:numPr>
        <w:rPr>
          <w:rFonts w:ascii="Arial" w:hAnsi="Arial" w:cs="Arial"/>
        </w:rPr>
      </w:pPr>
      <w:r w:rsidRPr="00FB252D">
        <w:rPr>
          <w:rFonts w:ascii="Arial" w:hAnsi="Arial" w:cs="Arial"/>
        </w:rPr>
        <w:t>Delivering a variety of learning activities based on the identified needs of local communities.</w:t>
      </w:r>
    </w:p>
    <w:p w14:paraId="1B084935" w14:textId="77777777" w:rsidR="00E3651D" w:rsidRPr="00FB252D" w:rsidRDefault="00E3651D" w:rsidP="00E3651D">
      <w:pPr>
        <w:pStyle w:val="NoSpacing"/>
        <w:numPr>
          <w:ilvl w:val="0"/>
          <w:numId w:val="19"/>
        </w:numPr>
        <w:rPr>
          <w:rFonts w:ascii="Arial" w:hAnsi="Arial" w:cs="Arial"/>
        </w:rPr>
      </w:pPr>
      <w:r w:rsidRPr="00FB252D">
        <w:rPr>
          <w:rFonts w:ascii="Arial" w:hAnsi="Arial" w:cs="Arial"/>
        </w:rPr>
        <w:t>Commissioning the delivery of learning activities where partners are better placed to identify and engage those who would benefit most from Community Learning.</w:t>
      </w:r>
    </w:p>
    <w:p w14:paraId="27ED4109" w14:textId="77777777" w:rsidR="00E3651D" w:rsidRPr="00FB252D" w:rsidRDefault="00E3651D" w:rsidP="00E3651D">
      <w:pPr>
        <w:pStyle w:val="NoSpacing"/>
        <w:ind w:left="720"/>
        <w:rPr>
          <w:rFonts w:ascii="Arial" w:hAnsi="Arial" w:cs="Arial"/>
        </w:rPr>
      </w:pPr>
    </w:p>
    <w:p w14:paraId="53E4B462" w14:textId="35EFFE39" w:rsidR="00E3651D" w:rsidRPr="00FB252D" w:rsidRDefault="00E3651D" w:rsidP="00E3651D">
      <w:pPr>
        <w:rPr>
          <w:rFonts w:ascii="Arial" w:hAnsi="Arial" w:cs="Arial"/>
        </w:rPr>
      </w:pPr>
      <w:r w:rsidRPr="00FB252D">
        <w:rPr>
          <w:rFonts w:ascii="Arial" w:hAnsi="Arial" w:cs="Arial"/>
        </w:rPr>
        <w:t xml:space="preserve">Somerset Council does not deliver ESFA Adult </w:t>
      </w:r>
      <w:r w:rsidR="002E710F" w:rsidRPr="00FB252D">
        <w:rPr>
          <w:rFonts w:ascii="Arial" w:hAnsi="Arial" w:cs="Arial"/>
        </w:rPr>
        <w:t>Skills Fund</w:t>
      </w:r>
      <w:r w:rsidR="00710670" w:rsidRPr="00FB252D">
        <w:rPr>
          <w:rFonts w:ascii="Arial" w:hAnsi="Arial" w:cs="Arial"/>
        </w:rPr>
        <w:t xml:space="preserve"> </w:t>
      </w:r>
      <w:r w:rsidRPr="00FB252D">
        <w:rPr>
          <w:rFonts w:ascii="Arial" w:hAnsi="Arial" w:cs="Arial"/>
        </w:rPr>
        <w:t xml:space="preserve">funded learning directly, instead it operates a commissioning model to secure the provision of high-quality learning to meet the needs of our communities. </w:t>
      </w:r>
    </w:p>
    <w:p w14:paraId="07E903B3" w14:textId="77777777" w:rsidR="00E3651D" w:rsidRPr="00FB252D" w:rsidRDefault="00E3651D" w:rsidP="00E3651D">
      <w:pPr>
        <w:jc w:val="both"/>
        <w:rPr>
          <w:rFonts w:ascii="Arial" w:hAnsi="Arial" w:cs="Arial"/>
          <w:b/>
          <w:bCs/>
        </w:rPr>
      </w:pPr>
      <w:r w:rsidRPr="00FB252D">
        <w:rPr>
          <w:rFonts w:ascii="Arial" w:hAnsi="Arial" w:cs="Arial"/>
          <w:b/>
          <w:bCs/>
        </w:rPr>
        <w:t xml:space="preserve">Rationale for sub-contracting </w:t>
      </w:r>
    </w:p>
    <w:p w14:paraId="113F9351" w14:textId="5A3C5FD5"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Widen</w:t>
      </w:r>
      <w:r w:rsidR="00DE393B">
        <w:rPr>
          <w:rFonts w:ascii="Arial" w:hAnsi="Arial" w:cs="Arial"/>
        </w:rPr>
        <w:t>s</w:t>
      </w:r>
      <w:r w:rsidRPr="00B9781C">
        <w:rPr>
          <w:rFonts w:ascii="Arial" w:hAnsi="Arial" w:cs="Arial"/>
        </w:rPr>
        <w:t xml:space="preserve"> participation though partnerships with locally based organisations to respond to </w:t>
      </w:r>
      <w:r w:rsidR="00711C98" w:rsidRPr="00B9781C">
        <w:rPr>
          <w:rFonts w:ascii="Arial" w:hAnsi="Arial" w:cs="Arial"/>
        </w:rPr>
        <w:t xml:space="preserve">targeted and </w:t>
      </w:r>
      <w:r w:rsidRPr="00B9781C">
        <w:rPr>
          <w:rFonts w:ascii="Arial" w:hAnsi="Arial" w:cs="Arial"/>
        </w:rPr>
        <w:t xml:space="preserve">local needs for the benefit of our communities. </w:t>
      </w:r>
    </w:p>
    <w:p w14:paraId="4F03411F"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Fills gaps in niche or expert provision and provides better access to facilities.</w:t>
      </w:r>
    </w:p>
    <w:p w14:paraId="4AE63307"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Supports targeted and tailored provision to meet the needs of our priority groups.</w:t>
      </w:r>
    </w:p>
    <w:p w14:paraId="7C407B8A"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Supports established and trusted organisations already established in communities to reach out and engage learners more quickly.</w:t>
      </w:r>
    </w:p>
    <w:p w14:paraId="50D061D5"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Supports smaller voluntary and community organisations to access resources to deliver learning to their client users.</w:t>
      </w:r>
    </w:p>
    <w:p w14:paraId="6545F63A"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Increases accessibility for learners who are living in more rural areas or marginalised communities in Somerset.</w:t>
      </w:r>
    </w:p>
    <w:p w14:paraId="480404B5"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Provides a first stage entry point for disadvantaged groups.</w:t>
      </w:r>
    </w:p>
    <w:p w14:paraId="5D357456" w14:textId="77777777" w:rsidR="00E3651D" w:rsidRPr="00B9781C" w:rsidRDefault="00E3651D" w:rsidP="00B9781C">
      <w:pPr>
        <w:pStyle w:val="ListParagraph"/>
        <w:numPr>
          <w:ilvl w:val="0"/>
          <w:numId w:val="33"/>
        </w:numPr>
        <w:jc w:val="both"/>
        <w:rPr>
          <w:rFonts w:ascii="Arial" w:hAnsi="Arial" w:cs="Arial"/>
        </w:rPr>
      </w:pPr>
      <w:r w:rsidRPr="00B9781C">
        <w:rPr>
          <w:rFonts w:ascii="Arial" w:hAnsi="Arial" w:cs="Arial"/>
        </w:rPr>
        <w:t xml:space="preserve">Supports individuals who share protected characteristics, where there might otherwise be gaps in provision. </w:t>
      </w:r>
    </w:p>
    <w:p w14:paraId="66BCE640" w14:textId="77777777" w:rsidR="00E3651D" w:rsidRPr="00FB252D" w:rsidRDefault="00E3651D" w:rsidP="00E3651D">
      <w:pPr>
        <w:rPr>
          <w:rFonts w:ascii="Arial" w:hAnsi="Arial" w:cs="Arial"/>
        </w:rPr>
      </w:pPr>
      <w:r w:rsidRPr="00FB252D">
        <w:rPr>
          <w:rFonts w:ascii="Arial" w:hAnsi="Arial" w:cs="Arial"/>
        </w:rPr>
        <w:t xml:space="preserve">Somerset Council has not led on the delivery of adult community education since 2015 when the adult learning function was transferred out of the Council into a community interest company, Somerset Skills and Learning (SS&amp;L). </w:t>
      </w:r>
    </w:p>
    <w:p w14:paraId="77DA0B60" w14:textId="0D39A39C" w:rsidR="00E3651D" w:rsidRPr="00FB252D" w:rsidRDefault="00E3651D" w:rsidP="00E3651D">
      <w:pPr>
        <w:jc w:val="both"/>
        <w:rPr>
          <w:rFonts w:ascii="Arial" w:hAnsi="Arial" w:cs="Arial"/>
        </w:rPr>
      </w:pPr>
      <w:r w:rsidRPr="00FB252D">
        <w:rPr>
          <w:rFonts w:ascii="Arial" w:hAnsi="Arial" w:cs="Arial"/>
        </w:rPr>
        <w:t>In the 2023-2024 academic year, the Community Learning Grant move</w:t>
      </w:r>
      <w:r w:rsidR="00F0280B" w:rsidRPr="00FB252D">
        <w:rPr>
          <w:rFonts w:ascii="Arial" w:hAnsi="Arial" w:cs="Arial"/>
        </w:rPr>
        <w:t>d</w:t>
      </w:r>
      <w:r w:rsidRPr="00FB252D">
        <w:rPr>
          <w:rFonts w:ascii="Arial" w:hAnsi="Arial" w:cs="Arial"/>
        </w:rPr>
        <w:t xml:space="preserve"> from a Nationally led competitive procurement process back to a direct grant to Somerset Council bringing the Council in line with other local authorities as Somerset is the only area where </w:t>
      </w:r>
      <w:r w:rsidR="00631BE7" w:rsidRPr="00FB252D">
        <w:rPr>
          <w:rFonts w:ascii="Arial" w:hAnsi="Arial" w:cs="Arial"/>
        </w:rPr>
        <w:t xml:space="preserve">tailored learning </w:t>
      </w:r>
      <w:r w:rsidRPr="00FB252D">
        <w:rPr>
          <w:rFonts w:ascii="Arial" w:hAnsi="Arial" w:cs="Arial"/>
        </w:rPr>
        <w:t>is directly procured by the DfE.</w:t>
      </w:r>
    </w:p>
    <w:p w14:paraId="02F351D2" w14:textId="30F34130" w:rsidR="00E3651D" w:rsidRPr="00FB252D" w:rsidRDefault="008717EA" w:rsidP="00E3651D">
      <w:pPr>
        <w:jc w:val="both"/>
        <w:rPr>
          <w:rFonts w:ascii="Arial" w:hAnsi="Arial" w:cs="Arial"/>
        </w:rPr>
      </w:pPr>
      <w:r w:rsidRPr="00FB252D">
        <w:rPr>
          <w:rFonts w:ascii="Arial" w:hAnsi="Arial" w:cs="Arial"/>
        </w:rPr>
        <w:t xml:space="preserve">In 2024/2025 </w:t>
      </w:r>
      <w:r w:rsidR="00E3651D" w:rsidRPr="00FB252D">
        <w:rPr>
          <w:rFonts w:ascii="Arial" w:hAnsi="Arial" w:cs="Arial"/>
        </w:rPr>
        <w:t>Somerset Council</w:t>
      </w:r>
      <w:r w:rsidRPr="00FB252D">
        <w:rPr>
          <w:rFonts w:ascii="Arial" w:hAnsi="Arial" w:cs="Arial"/>
        </w:rPr>
        <w:t xml:space="preserve"> will</w:t>
      </w:r>
      <w:r w:rsidR="00E3651D" w:rsidRPr="00FB252D">
        <w:rPr>
          <w:rFonts w:ascii="Arial" w:hAnsi="Arial" w:cs="Arial"/>
        </w:rPr>
        <w:t xml:space="preserve"> put in place subcontracting arrangement</w:t>
      </w:r>
      <w:r w:rsidR="00F66B11" w:rsidRPr="00FB252D">
        <w:rPr>
          <w:rFonts w:ascii="Arial" w:hAnsi="Arial" w:cs="Arial"/>
        </w:rPr>
        <w:t>s</w:t>
      </w:r>
      <w:r w:rsidR="00E3651D" w:rsidRPr="00FB252D">
        <w:rPr>
          <w:rFonts w:ascii="Arial" w:hAnsi="Arial" w:cs="Arial"/>
        </w:rPr>
        <w:t xml:space="preserve">, with </w:t>
      </w:r>
      <w:r w:rsidR="00F66B11" w:rsidRPr="00FB252D">
        <w:rPr>
          <w:rFonts w:ascii="Arial" w:hAnsi="Arial" w:cs="Arial"/>
        </w:rPr>
        <w:t xml:space="preserve">one core provider </w:t>
      </w:r>
      <w:r w:rsidR="00E3651D" w:rsidRPr="00FB252D">
        <w:rPr>
          <w:rFonts w:ascii="Arial" w:hAnsi="Arial" w:cs="Arial"/>
        </w:rPr>
        <w:t xml:space="preserve">(Somerset Skills &amp; Learning, SS&amp;L) </w:t>
      </w:r>
      <w:r w:rsidR="003316A4" w:rsidRPr="00FB252D">
        <w:rPr>
          <w:rFonts w:ascii="Arial" w:hAnsi="Arial" w:cs="Arial"/>
        </w:rPr>
        <w:t xml:space="preserve">and a range of </w:t>
      </w:r>
      <w:r w:rsidR="00E3651D" w:rsidRPr="00FB252D">
        <w:rPr>
          <w:rFonts w:ascii="Arial" w:hAnsi="Arial" w:cs="Arial"/>
        </w:rPr>
        <w:t>local delivery partners through Community Learning Partnership arrangements</w:t>
      </w:r>
      <w:r w:rsidR="004E6DBA">
        <w:rPr>
          <w:rFonts w:ascii="Arial" w:hAnsi="Arial" w:cs="Arial"/>
        </w:rPr>
        <w:t xml:space="preserve"> via a robust procurement </w:t>
      </w:r>
      <w:proofErr w:type="gramStart"/>
      <w:r w:rsidR="004E6DBA">
        <w:rPr>
          <w:rFonts w:ascii="Arial" w:hAnsi="Arial" w:cs="Arial"/>
        </w:rPr>
        <w:t xml:space="preserve">process </w:t>
      </w:r>
      <w:r w:rsidR="00E3651D" w:rsidRPr="00FB252D">
        <w:rPr>
          <w:rFonts w:ascii="Arial" w:hAnsi="Arial" w:cs="Arial"/>
        </w:rPr>
        <w:t>.</w:t>
      </w:r>
      <w:proofErr w:type="gramEnd"/>
      <w:r w:rsidR="00E3651D" w:rsidRPr="00FB252D">
        <w:rPr>
          <w:rFonts w:ascii="Arial" w:hAnsi="Arial" w:cs="Arial"/>
        </w:rPr>
        <w:t xml:space="preserve"> </w:t>
      </w:r>
    </w:p>
    <w:p w14:paraId="4B96A727" w14:textId="3235918E" w:rsidR="00E3651D" w:rsidRPr="00FB252D" w:rsidRDefault="007D7617" w:rsidP="00E3651D">
      <w:pPr>
        <w:jc w:val="both"/>
        <w:rPr>
          <w:rFonts w:ascii="Arial" w:hAnsi="Arial" w:cs="Arial"/>
        </w:rPr>
      </w:pPr>
      <w:r w:rsidRPr="00FB252D">
        <w:rPr>
          <w:rFonts w:ascii="Arial" w:hAnsi="Arial" w:cs="Arial"/>
        </w:rPr>
        <w:t xml:space="preserve">Community </w:t>
      </w:r>
      <w:r w:rsidR="00D87890">
        <w:rPr>
          <w:rFonts w:ascii="Arial" w:hAnsi="Arial" w:cs="Arial"/>
        </w:rPr>
        <w:t>based subcontractors will ensure effective l</w:t>
      </w:r>
      <w:r w:rsidR="00E3651D" w:rsidRPr="00FB252D">
        <w:rPr>
          <w:rFonts w:ascii="Arial" w:hAnsi="Arial" w:cs="Arial"/>
        </w:rPr>
        <w:t xml:space="preserve">ocalised delivery </w:t>
      </w:r>
      <w:r w:rsidR="00D87890">
        <w:rPr>
          <w:rFonts w:ascii="Arial" w:hAnsi="Arial" w:cs="Arial"/>
        </w:rPr>
        <w:t>which</w:t>
      </w:r>
      <w:r w:rsidR="00425ADE">
        <w:rPr>
          <w:rFonts w:ascii="Arial" w:hAnsi="Arial" w:cs="Arial"/>
        </w:rPr>
        <w:t xml:space="preserve"> is</w:t>
      </w:r>
      <w:r w:rsidR="00E3651D" w:rsidRPr="00FB252D">
        <w:rPr>
          <w:rFonts w:ascii="Arial" w:hAnsi="Arial" w:cs="Arial"/>
        </w:rPr>
        <w:t xml:space="preserve"> especially important in some of our more rural areas and among the harder to reach population ensur</w:t>
      </w:r>
      <w:r w:rsidR="00425ADE">
        <w:rPr>
          <w:rFonts w:ascii="Arial" w:hAnsi="Arial" w:cs="Arial"/>
        </w:rPr>
        <w:t>ing</w:t>
      </w:r>
      <w:r w:rsidR="00E3651D" w:rsidRPr="00FB252D">
        <w:rPr>
          <w:rFonts w:ascii="Arial" w:hAnsi="Arial" w:cs="Arial"/>
        </w:rPr>
        <w:t xml:space="preserve"> a wider participation for our communities.  </w:t>
      </w:r>
    </w:p>
    <w:p w14:paraId="08679BA5" w14:textId="01D31CCE" w:rsidR="0083329E" w:rsidRPr="00FB252D" w:rsidRDefault="0083329E" w:rsidP="0083329E">
      <w:pPr>
        <w:spacing w:after="0"/>
        <w:jc w:val="both"/>
        <w:rPr>
          <w:rFonts w:ascii="Arial" w:hAnsi="Arial" w:cs="Arial"/>
          <w:b/>
          <w:bCs/>
        </w:rPr>
      </w:pPr>
      <w:r w:rsidRPr="00FB252D">
        <w:rPr>
          <w:rFonts w:ascii="Arial" w:hAnsi="Arial" w:cs="Arial"/>
          <w:b/>
          <w:bCs/>
        </w:rPr>
        <w:t>Selecting subcontractors</w:t>
      </w:r>
    </w:p>
    <w:p w14:paraId="06E9B708" w14:textId="77777777" w:rsidR="00425ADE" w:rsidRDefault="00425ADE" w:rsidP="0083329E">
      <w:pPr>
        <w:spacing w:after="0"/>
        <w:rPr>
          <w:rFonts w:ascii="Arial" w:hAnsi="Arial" w:cs="Arial"/>
        </w:rPr>
      </w:pPr>
    </w:p>
    <w:p w14:paraId="7DD5B673" w14:textId="472C3B3F" w:rsidR="0083329E" w:rsidRPr="00FB252D" w:rsidRDefault="0083329E" w:rsidP="0083329E">
      <w:pPr>
        <w:spacing w:after="0"/>
        <w:rPr>
          <w:rFonts w:ascii="Arial" w:hAnsi="Arial" w:cs="Arial"/>
        </w:rPr>
      </w:pPr>
      <w:r w:rsidRPr="00FB252D">
        <w:rPr>
          <w:rFonts w:ascii="Arial" w:hAnsi="Arial" w:cs="Arial"/>
        </w:rPr>
        <w:t>The Council has well developed and established procedures relating to the safeguarding of learners, which include ensuring that subcontracting/grant funding does not lead to the inadvertent funding of extremist organisations.</w:t>
      </w:r>
    </w:p>
    <w:p w14:paraId="0AC54FB8" w14:textId="77777777" w:rsidR="0083329E" w:rsidRPr="00FB252D" w:rsidRDefault="0083329E" w:rsidP="0083329E">
      <w:pPr>
        <w:spacing w:after="0"/>
        <w:rPr>
          <w:rFonts w:ascii="Arial" w:hAnsi="Arial" w:cs="Arial"/>
        </w:rPr>
      </w:pPr>
    </w:p>
    <w:p w14:paraId="4E8FF5B9" w14:textId="77777777" w:rsidR="0083329E" w:rsidRPr="00FB252D" w:rsidRDefault="0083329E" w:rsidP="0083329E">
      <w:pPr>
        <w:jc w:val="both"/>
        <w:rPr>
          <w:rFonts w:ascii="Arial" w:hAnsi="Arial" w:cs="Arial"/>
        </w:rPr>
      </w:pPr>
      <w:r w:rsidRPr="00FB252D">
        <w:rPr>
          <w:rFonts w:ascii="Arial" w:hAnsi="Arial" w:cs="Arial"/>
        </w:rPr>
        <w:t>All potential subcontractors will undergo Council due diligence checks before being appointed and we will continue to undertake and review these checks on an annual basis with each of our delivery sub-contractors.</w:t>
      </w:r>
    </w:p>
    <w:p w14:paraId="03D296AC" w14:textId="77777777" w:rsidR="0083329E" w:rsidRPr="00FB252D" w:rsidRDefault="0083329E" w:rsidP="0083329E">
      <w:pPr>
        <w:jc w:val="both"/>
        <w:rPr>
          <w:rFonts w:ascii="Arial" w:hAnsi="Arial" w:cs="Arial"/>
          <w:i/>
          <w:iCs/>
        </w:rPr>
      </w:pPr>
      <w:r w:rsidRPr="00FB252D">
        <w:rPr>
          <w:rFonts w:ascii="Arial" w:hAnsi="Arial" w:cs="Arial"/>
        </w:rPr>
        <w:t>The Council will ensure any subcontractor has the financial ability to deliver the requirements of the subcontract.</w:t>
      </w:r>
    </w:p>
    <w:p w14:paraId="40EAFD81" w14:textId="77777777" w:rsidR="0083329E" w:rsidRPr="00FB252D" w:rsidRDefault="0083329E" w:rsidP="0083329E">
      <w:pPr>
        <w:jc w:val="both"/>
        <w:rPr>
          <w:rFonts w:ascii="Arial" w:hAnsi="Arial" w:cs="Arial"/>
        </w:rPr>
      </w:pPr>
      <w:r w:rsidRPr="00FB252D">
        <w:rPr>
          <w:rFonts w:ascii="Arial" w:hAnsi="Arial" w:cs="Arial"/>
        </w:rPr>
        <w:t xml:space="preserve">We will select our subcontractors fairly, transparently and without discrimination in line with the Council’s Contract Procedure Rules and Standing Orders. We will ensure that potential subcontractors have sufficient capacity, quality and business standing to deliver the provision that is being subcontracted. </w:t>
      </w:r>
    </w:p>
    <w:p w14:paraId="28837FE0" w14:textId="19854A3B" w:rsidR="0083329E" w:rsidRPr="00FB252D" w:rsidRDefault="0083329E" w:rsidP="00E3651D">
      <w:pPr>
        <w:jc w:val="both"/>
        <w:rPr>
          <w:rFonts w:ascii="Arial" w:hAnsi="Arial" w:cs="Arial"/>
        </w:rPr>
      </w:pPr>
      <w:r w:rsidRPr="00FB252D">
        <w:rPr>
          <w:rFonts w:ascii="Arial" w:hAnsi="Arial" w:cs="Arial"/>
        </w:rPr>
        <w:t>The Council will only subcontract and award grant allocations to organisations that have a UKPRN number and are classed as a ‘legal entity’ in their own right. This will be evaluated in terms of risk and status, as part of the due diligence process. Should the Council have concerns about either aspect it will not allocate funds to a potential subcontractor or partner.</w:t>
      </w:r>
    </w:p>
    <w:p w14:paraId="6D97500B" w14:textId="23B4C7E0" w:rsidR="00E3651D" w:rsidRPr="00FB252D" w:rsidRDefault="002C28D9" w:rsidP="00E83574">
      <w:pPr>
        <w:spacing w:after="0"/>
        <w:jc w:val="both"/>
        <w:rPr>
          <w:rFonts w:ascii="Arial" w:hAnsi="Arial" w:cs="Arial"/>
          <w:b/>
          <w:bCs/>
        </w:rPr>
      </w:pPr>
      <w:r w:rsidRPr="00FB252D">
        <w:rPr>
          <w:rFonts w:ascii="Arial" w:hAnsi="Arial" w:cs="Arial"/>
          <w:b/>
          <w:bCs/>
        </w:rPr>
        <w:t>M</w:t>
      </w:r>
      <w:r w:rsidR="0003235E" w:rsidRPr="00FB252D">
        <w:rPr>
          <w:rFonts w:ascii="Arial" w:hAnsi="Arial" w:cs="Arial"/>
          <w:b/>
          <w:bCs/>
        </w:rPr>
        <w:t xml:space="preserve">aintaining </w:t>
      </w:r>
      <w:r w:rsidRPr="00FB252D">
        <w:rPr>
          <w:rFonts w:ascii="Arial" w:hAnsi="Arial" w:cs="Arial"/>
          <w:b/>
          <w:bCs/>
        </w:rPr>
        <w:t>s</w:t>
      </w:r>
      <w:r w:rsidR="0003235E" w:rsidRPr="00FB252D">
        <w:rPr>
          <w:rFonts w:ascii="Arial" w:hAnsi="Arial" w:cs="Arial"/>
          <w:b/>
          <w:bCs/>
        </w:rPr>
        <w:t>tandards</w:t>
      </w:r>
    </w:p>
    <w:p w14:paraId="576D10A0" w14:textId="55C93DC5" w:rsidR="002C28D9" w:rsidRPr="00FB252D" w:rsidRDefault="00E3651D" w:rsidP="00E83574">
      <w:pPr>
        <w:spacing w:after="0"/>
        <w:rPr>
          <w:rFonts w:ascii="Arial" w:hAnsi="Arial" w:cs="Arial"/>
        </w:rPr>
      </w:pPr>
      <w:r w:rsidRPr="00FB252D">
        <w:rPr>
          <w:rFonts w:ascii="Arial" w:hAnsi="Arial" w:cs="Arial"/>
        </w:rPr>
        <w:t xml:space="preserve">Subcontractors will be contracted only when the best interests of the community and the individuals are served </w:t>
      </w:r>
      <w:r w:rsidR="00776730" w:rsidRPr="00FB252D">
        <w:rPr>
          <w:rFonts w:ascii="Arial" w:hAnsi="Arial" w:cs="Arial"/>
        </w:rPr>
        <w:t>using</w:t>
      </w:r>
      <w:r w:rsidRPr="00FB252D">
        <w:rPr>
          <w:rFonts w:ascii="Arial" w:hAnsi="Arial" w:cs="Arial"/>
        </w:rPr>
        <w:t xml:space="preserve"> partners. The Council will only use subcontractors when it </w:t>
      </w:r>
      <w:r w:rsidR="001B605B">
        <w:rPr>
          <w:rFonts w:ascii="Arial" w:hAnsi="Arial" w:cs="Arial"/>
        </w:rPr>
        <w:t xml:space="preserve">has </w:t>
      </w:r>
      <w:r w:rsidRPr="00FB252D">
        <w:rPr>
          <w:rFonts w:ascii="Arial" w:hAnsi="Arial" w:cs="Arial"/>
        </w:rPr>
        <w:t>the appropriate knowledge, skills, and experience within the organisation to successfully procure, contract with and manage these sub-contractors.</w:t>
      </w:r>
      <w:r w:rsidR="00D15911" w:rsidRPr="00FB252D">
        <w:rPr>
          <w:rFonts w:ascii="Arial" w:hAnsi="Arial" w:cs="Arial"/>
        </w:rPr>
        <w:t xml:space="preserve"> </w:t>
      </w:r>
    </w:p>
    <w:p w14:paraId="18805A79" w14:textId="77777777" w:rsidR="00E83574" w:rsidRDefault="00E83574" w:rsidP="00E83574">
      <w:pPr>
        <w:spacing w:after="0"/>
        <w:rPr>
          <w:rFonts w:ascii="Arial" w:hAnsi="Arial" w:cs="Arial"/>
        </w:rPr>
      </w:pPr>
    </w:p>
    <w:p w14:paraId="60E6B4C6" w14:textId="01BF071B" w:rsidR="00E3651D" w:rsidRPr="00FB252D" w:rsidRDefault="00D15911" w:rsidP="00E83574">
      <w:pPr>
        <w:spacing w:after="0"/>
        <w:rPr>
          <w:rFonts w:ascii="Arial" w:hAnsi="Arial" w:cs="Arial"/>
        </w:rPr>
      </w:pPr>
      <w:r w:rsidRPr="00FB252D">
        <w:rPr>
          <w:rFonts w:ascii="Arial" w:hAnsi="Arial" w:cs="Arial"/>
        </w:rPr>
        <w:t>Subcontractors and partners are reminded that the Service is subject to Ofsted inspection and that they must deliver consistently good or better quality of provision as set out in the Common Inspection Framework</w:t>
      </w:r>
      <w:r w:rsidR="00D33FCE" w:rsidRPr="00FB252D">
        <w:rPr>
          <w:rFonts w:ascii="Arial" w:hAnsi="Arial" w:cs="Arial"/>
        </w:rPr>
        <w:t>.</w:t>
      </w:r>
    </w:p>
    <w:p w14:paraId="2E473494" w14:textId="77777777" w:rsidR="00E83574" w:rsidRDefault="00E83574" w:rsidP="00E83574">
      <w:pPr>
        <w:spacing w:after="0"/>
        <w:rPr>
          <w:rFonts w:ascii="Arial" w:hAnsi="Arial" w:cs="Arial"/>
        </w:rPr>
      </w:pPr>
    </w:p>
    <w:p w14:paraId="107579E2" w14:textId="5418F8C7" w:rsidR="005B7C05" w:rsidRDefault="00D33FCE" w:rsidP="00E83574">
      <w:pPr>
        <w:spacing w:after="0"/>
        <w:rPr>
          <w:rFonts w:ascii="Arial" w:hAnsi="Arial" w:cs="Arial"/>
        </w:rPr>
      </w:pPr>
      <w:r w:rsidRPr="00FB252D">
        <w:rPr>
          <w:rFonts w:ascii="Arial" w:hAnsi="Arial" w:cs="Arial"/>
        </w:rPr>
        <w:t xml:space="preserve">Once appointed, subcontractors are subject to a </w:t>
      </w:r>
      <w:r w:rsidR="00CD70F6">
        <w:rPr>
          <w:rFonts w:ascii="Arial" w:hAnsi="Arial" w:cs="Arial"/>
        </w:rPr>
        <w:t>c</w:t>
      </w:r>
      <w:r w:rsidR="00833356">
        <w:rPr>
          <w:rFonts w:ascii="Arial" w:hAnsi="Arial" w:cs="Arial"/>
        </w:rPr>
        <w:t xml:space="preserve">hallenging and supportive </w:t>
      </w:r>
      <w:r w:rsidRPr="00FB252D">
        <w:rPr>
          <w:rFonts w:ascii="Arial" w:hAnsi="Arial" w:cs="Arial"/>
        </w:rPr>
        <w:t xml:space="preserve">monitoring, review and evaluation process </w:t>
      </w:r>
      <w:r w:rsidR="00CD70F6">
        <w:rPr>
          <w:rFonts w:ascii="Arial" w:hAnsi="Arial" w:cs="Arial"/>
        </w:rPr>
        <w:t xml:space="preserve">aimed at </w:t>
      </w:r>
      <w:r w:rsidRPr="00FB252D">
        <w:rPr>
          <w:rFonts w:ascii="Arial" w:hAnsi="Arial" w:cs="Arial"/>
        </w:rPr>
        <w:t>raising standards and improving outcomes for learners.</w:t>
      </w:r>
    </w:p>
    <w:p w14:paraId="4D4BC3D8" w14:textId="77777777" w:rsidR="00E83574" w:rsidRPr="00FB252D" w:rsidRDefault="00E83574" w:rsidP="00E83574">
      <w:pPr>
        <w:spacing w:after="0"/>
        <w:rPr>
          <w:rFonts w:ascii="Arial" w:hAnsi="Arial" w:cs="Arial"/>
        </w:rPr>
      </w:pPr>
    </w:p>
    <w:p w14:paraId="1C3B2391" w14:textId="7DF9950C" w:rsidR="00456EFF" w:rsidRPr="00FB252D" w:rsidRDefault="00456EFF" w:rsidP="00E83574">
      <w:pPr>
        <w:spacing w:after="0"/>
        <w:rPr>
          <w:rFonts w:ascii="Arial" w:hAnsi="Arial" w:cs="Arial"/>
        </w:rPr>
      </w:pPr>
      <w:r w:rsidRPr="00FB252D">
        <w:rPr>
          <w:rFonts w:ascii="Arial" w:hAnsi="Arial" w:cs="Arial"/>
        </w:rPr>
        <w:t>Through its monitoring and review process, the Council enables subcontractors to share good practice and to learn from each other. Where areas for improvement are identified, the Service works with the subcontractor to build their capacity and capability to offer the best possible services to learners, thus reducing risk and improving performance.</w:t>
      </w:r>
    </w:p>
    <w:p w14:paraId="0DB1F6A9" w14:textId="77777777" w:rsidR="00E3651D" w:rsidRPr="00FB252D" w:rsidRDefault="00E3651D" w:rsidP="00E3651D">
      <w:pPr>
        <w:spacing w:after="0"/>
        <w:rPr>
          <w:rFonts w:ascii="Arial" w:hAnsi="Arial" w:cs="Arial"/>
        </w:rPr>
      </w:pPr>
    </w:p>
    <w:p w14:paraId="45580B94" w14:textId="1906BDDA" w:rsidR="00E3651D" w:rsidRPr="00FB252D" w:rsidRDefault="003C2968" w:rsidP="007254CD">
      <w:pPr>
        <w:spacing w:after="0"/>
        <w:rPr>
          <w:rFonts w:ascii="Arial" w:hAnsi="Arial" w:cs="Arial"/>
          <w:b/>
          <w:bCs/>
        </w:rPr>
      </w:pPr>
      <w:r w:rsidRPr="00FB252D">
        <w:rPr>
          <w:rFonts w:ascii="Arial" w:hAnsi="Arial" w:cs="Arial"/>
          <w:b/>
          <w:bCs/>
        </w:rPr>
        <w:t>Services</w:t>
      </w:r>
      <w:r w:rsidR="00E3651D" w:rsidRPr="00FB252D">
        <w:rPr>
          <w:rFonts w:ascii="Arial" w:hAnsi="Arial" w:cs="Arial"/>
          <w:b/>
          <w:bCs/>
        </w:rPr>
        <w:t xml:space="preserve"> for delivery partners</w:t>
      </w:r>
    </w:p>
    <w:p w14:paraId="6F654B69" w14:textId="00115D19" w:rsidR="00951D07" w:rsidRPr="00FB252D" w:rsidRDefault="00951D07" w:rsidP="007254CD">
      <w:pPr>
        <w:spacing w:after="0"/>
        <w:rPr>
          <w:rFonts w:ascii="Arial" w:hAnsi="Arial" w:cs="Arial"/>
        </w:rPr>
      </w:pPr>
      <w:r w:rsidRPr="00FB252D">
        <w:rPr>
          <w:rFonts w:ascii="Arial" w:hAnsi="Arial" w:cs="Arial"/>
        </w:rPr>
        <w:t>The Council will provide the following services to al</w:t>
      </w:r>
      <w:r w:rsidR="0003235E" w:rsidRPr="00FB252D">
        <w:rPr>
          <w:rFonts w:ascii="Arial" w:hAnsi="Arial" w:cs="Arial"/>
        </w:rPr>
        <w:t xml:space="preserve">l </w:t>
      </w:r>
      <w:r w:rsidR="00833356">
        <w:rPr>
          <w:rFonts w:ascii="Arial" w:hAnsi="Arial" w:cs="Arial"/>
        </w:rPr>
        <w:t>subcontractors</w:t>
      </w:r>
      <w:r w:rsidR="0003235E" w:rsidRPr="00FB252D">
        <w:rPr>
          <w:rFonts w:ascii="Arial" w:hAnsi="Arial" w:cs="Arial"/>
        </w:rPr>
        <w:t>:</w:t>
      </w:r>
    </w:p>
    <w:p w14:paraId="3D455B12" w14:textId="77777777" w:rsidR="00833356" w:rsidRDefault="00833356" w:rsidP="007254CD">
      <w:pPr>
        <w:spacing w:after="0"/>
        <w:rPr>
          <w:rFonts w:ascii="Arial" w:hAnsi="Arial" w:cs="Arial"/>
          <w:b/>
          <w:bCs/>
        </w:rPr>
      </w:pPr>
    </w:p>
    <w:p w14:paraId="50982937" w14:textId="1B80F50B" w:rsidR="00596B30" w:rsidRPr="00FB252D" w:rsidRDefault="00596B30" w:rsidP="007254CD">
      <w:pPr>
        <w:spacing w:after="0"/>
        <w:rPr>
          <w:rFonts w:ascii="Arial" w:hAnsi="Arial" w:cs="Arial"/>
          <w:b/>
          <w:bCs/>
        </w:rPr>
      </w:pPr>
      <w:r w:rsidRPr="00FB252D">
        <w:rPr>
          <w:rFonts w:ascii="Arial" w:hAnsi="Arial" w:cs="Arial"/>
          <w:b/>
          <w:bCs/>
        </w:rPr>
        <w:t>Planning and procurement process</w:t>
      </w:r>
    </w:p>
    <w:p w14:paraId="6B42C32A" w14:textId="01EA2EB3" w:rsidR="007254CD" w:rsidRPr="00565E56" w:rsidRDefault="0003020C" w:rsidP="00565E56">
      <w:pPr>
        <w:pStyle w:val="ListParagraph"/>
        <w:numPr>
          <w:ilvl w:val="0"/>
          <w:numId w:val="26"/>
        </w:numPr>
        <w:spacing w:after="0"/>
        <w:rPr>
          <w:rFonts w:ascii="Arial" w:hAnsi="Arial" w:cs="Arial"/>
        </w:rPr>
      </w:pPr>
      <w:r w:rsidRPr="00565E56">
        <w:rPr>
          <w:rFonts w:ascii="Arial" w:hAnsi="Arial" w:cs="Arial"/>
        </w:rPr>
        <w:t>Support p</w:t>
      </w:r>
      <w:r w:rsidR="007254CD" w:rsidRPr="00565E56">
        <w:rPr>
          <w:rFonts w:ascii="Arial" w:hAnsi="Arial" w:cs="Arial"/>
        </w:rPr>
        <w:t>rogramme planning based on local</w:t>
      </w:r>
      <w:r w:rsidR="00833356" w:rsidRPr="00565E56">
        <w:rPr>
          <w:rFonts w:ascii="Arial" w:hAnsi="Arial" w:cs="Arial"/>
        </w:rPr>
        <w:t>, regional</w:t>
      </w:r>
      <w:r w:rsidR="007254CD" w:rsidRPr="00565E56">
        <w:rPr>
          <w:rFonts w:ascii="Arial" w:hAnsi="Arial" w:cs="Arial"/>
        </w:rPr>
        <w:t xml:space="preserve"> and national priorities</w:t>
      </w:r>
      <w:r w:rsidRPr="00565E56">
        <w:rPr>
          <w:rFonts w:ascii="Arial" w:hAnsi="Arial" w:cs="Arial"/>
        </w:rPr>
        <w:t>.</w:t>
      </w:r>
      <w:r w:rsidR="007254CD" w:rsidRPr="00565E56">
        <w:rPr>
          <w:rFonts w:ascii="Arial" w:hAnsi="Arial" w:cs="Arial"/>
        </w:rPr>
        <w:t xml:space="preserve"> </w:t>
      </w:r>
    </w:p>
    <w:p w14:paraId="299EE237" w14:textId="56341BA2" w:rsidR="007254CD" w:rsidRPr="00565E56" w:rsidRDefault="007A0FFC" w:rsidP="00565E56">
      <w:pPr>
        <w:pStyle w:val="ListParagraph"/>
        <w:numPr>
          <w:ilvl w:val="0"/>
          <w:numId w:val="26"/>
        </w:numPr>
        <w:spacing w:after="0"/>
        <w:rPr>
          <w:rFonts w:ascii="Arial" w:hAnsi="Arial" w:cs="Arial"/>
        </w:rPr>
      </w:pPr>
      <w:r w:rsidRPr="00565E56">
        <w:rPr>
          <w:rFonts w:ascii="Arial" w:hAnsi="Arial" w:cs="Arial"/>
        </w:rPr>
        <w:t xml:space="preserve">Provide </w:t>
      </w:r>
      <w:r w:rsidR="004F3857" w:rsidRPr="00565E56">
        <w:rPr>
          <w:rFonts w:ascii="Arial" w:hAnsi="Arial" w:cs="Arial"/>
        </w:rPr>
        <w:t>specification</w:t>
      </w:r>
      <w:r w:rsidR="007254CD" w:rsidRPr="00565E56">
        <w:rPr>
          <w:rFonts w:ascii="Arial" w:hAnsi="Arial" w:cs="Arial"/>
        </w:rPr>
        <w:t xml:space="preserve"> and</w:t>
      </w:r>
      <w:r w:rsidR="007A482B" w:rsidRPr="00565E56">
        <w:rPr>
          <w:rFonts w:ascii="Arial" w:hAnsi="Arial" w:cs="Arial"/>
        </w:rPr>
        <w:t xml:space="preserve"> </w:t>
      </w:r>
      <w:r w:rsidR="007254CD" w:rsidRPr="00565E56">
        <w:rPr>
          <w:rFonts w:ascii="Arial" w:hAnsi="Arial" w:cs="Arial"/>
        </w:rPr>
        <w:t>procurement authorisation documentation</w:t>
      </w:r>
      <w:r w:rsidR="006349EE" w:rsidRPr="00565E56">
        <w:rPr>
          <w:rFonts w:ascii="Arial" w:hAnsi="Arial" w:cs="Arial"/>
        </w:rPr>
        <w:t xml:space="preserve"> and process</w:t>
      </w:r>
      <w:r w:rsidR="007254CD" w:rsidRPr="00565E56">
        <w:rPr>
          <w:rFonts w:ascii="Arial" w:hAnsi="Arial" w:cs="Arial"/>
        </w:rPr>
        <w:t xml:space="preserve"> </w:t>
      </w:r>
    </w:p>
    <w:p w14:paraId="26CA2139" w14:textId="3B2924EE" w:rsidR="007254CD" w:rsidRPr="00565E56" w:rsidRDefault="007254CD" w:rsidP="00565E56">
      <w:pPr>
        <w:pStyle w:val="ListParagraph"/>
        <w:numPr>
          <w:ilvl w:val="0"/>
          <w:numId w:val="26"/>
        </w:numPr>
        <w:spacing w:after="0"/>
        <w:rPr>
          <w:rFonts w:ascii="Arial" w:hAnsi="Arial" w:cs="Arial"/>
        </w:rPr>
      </w:pPr>
      <w:r w:rsidRPr="00565E56">
        <w:rPr>
          <w:rFonts w:ascii="Arial" w:hAnsi="Arial" w:cs="Arial"/>
        </w:rPr>
        <w:t>Tender and/or procurement evaluation and award</w:t>
      </w:r>
      <w:r w:rsidR="00913B94" w:rsidRPr="00565E56">
        <w:rPr>
          <w:rFonts w:ascii="Arial" w:hAnsi="Arial" w:cs="Arial"/>
        </w:rPr>
        <w:t>ing</w:t>
      </w:r>
      <w:r w:rsidRPr="00565E56">
        <w:rPr>
          <w:rFonts w:ascii="Arial" w:hAnsi="Arial" w:cs="Arial"/>
        </w:rPr>
        <w:t xml:space="preserve"> of contracts </w:t>
      </w:r>
    </w:p>
    <w:p w14:paraId="08880526" w14:textId="331EE5A5" w:rsidR="00355F7D" w:rsidRPr="00565E56" w:rsidRDefault="00355F7D" w:rsidP="00565E56">
      <w:pPr>
        <w:pStyle w:val="ListParagraph"/>
        <w:numPr>
          <w:ilvl w:val="0"/>
          <w:numId w:val="26"/>
        </w:numPr>
        <w:spacing w:after="0"/>
        <w:rPr>
          <w:rFonts w:ascii="Arial" w:hAnsi="Arial" w:cs="Arial"/>
        </w:rPr>
      </w:pPr>
      <w:r w:rsidRPr="00565E56">
        <w:rPr>
          <w:rFonts w:ascii="Arial" w:hAnsi="Arial" w:cs="Arial"/>
        </w:rPr>
        <w:t>Provision of a contract management senior responsible owner with responsibility for driving organisation-wide contract management performance.</w:t>
      </w:r>
    </w:p>
    <w:p w14:paraId="6C20B16B" w14:textId="77777777" w:rsidR="007254CD" w:rsidRPr="00565E56" w:rsidRDefault="007254CD" w:rsidP="00565E56">
      <w:pPr>
        <w:pStyle w:val="ListParagraph"/>
        <w:numPr>
          <w:ilvl w:val="0"/>
          <w:numId w:val="26"/>
        </w:numPr>
        <w:spacing w:after="0"/>
        <w:rPr>
          <w:rFonts w:ascii="Arial" w:hAnsi="Arial" w:cs="Arial"/>
        </w:rPr>
      </w:pPr>
      <w:r w:rsidRPr="00565E56">
        <w:rPr>
          <w:rFonts w:ascii="Arial" w:hAnsi="Arial" w:cs="Arial"/>
        </w:rPr>
        <w:t xml:space="preserve">Pre-contract site visit and risk assessment </w:t>
      </w:r>
    </w:p>
    <w:p w14:paraId="50FE39D3" w14:textId="652D1650" w:rsidR="00E91AA4" w:rsidRPr="00565E56" w:rsidRDefault="007254CD" w:rsidP="00565E56">
      <w:pPr>
        <w:pStyle w:val="ListParagraph"/>
        <w:numPr>
          <w:ilvl w:val="0"/>
          <w:numId w:val="26"/>
        </w:numPr>
        <w:spacing w:after="0"/>
        <w:rPr>
          <w:rFonts w:ascii="Arial" w:hAnsi="Arial" w:cs="Arial"/>
        </w:rPr>
      </w:pPr>
      <w:r w:rsidRPr="00565E56">
        <w:rPr>
          <w:rFonts w:ascii="Arial" w:hAnsi="Arial" w:cs="Arial"/>
        </w:rPr>
        <w:t xml:space="preserve">Contract development, negotiation and </w:t>
      </w:r>
      <w:r w:rsidR="001221EF" w:rsidRPr="00565E56">
        <w:rPr>
          <w:rFonts w:ascii="Arial" w:hAnsi="Arial" w:cs="Arial"/>
        </w:rPr>
        <w:t>agreement.</w:t>
      </w:r>
      <w:r w:rsidRPr="00565E56">
        <w:rPr>
          <w:rFonts w:ascii="Arial" w:hAnsi="Arial" w:cs="Arial"/>
        </w:rPr>
        <w:t xml:space="preserve"> </w:t>
      </w:r>
    </w:p>
    <w:p w14:paraId="25D0492A" w14:textId="484D1A7E" w:rsidR="00CC674C" w:rsidRPr="00565E56" w:rsidRDefault="007254CD" w:rsidP="00565E56">
      <w:pPr>
        <w:pStyle w:val="ListParagraph"/>
        <w:numPr>
          <w:ilvl w:val="0"/>
          <w:numId w:val="26"/>
        </w:numPr>
        <w:spacing w:after="0"/>
        <w:rPr>
          <w:rFonts w:ascii="Arial" w:hAnsi="Arial" w:cs="Arial"/>
          <w:b/>
          <w:bCs/>
        </w:rPr>
      </w:pPr>
      <w:r w:rsidRPr="00565E56">
        <w:rPr>
          <w:rFonts w:ascii="Arial" w:hAnsi="Arial" w:cs="Arial"/>
        </w:rPr>
        <w:t>Setting up of procurement facility for contract payments</w:t>
      </w:r>
    </w:p>
    <w:p w14:paraId="68989352" w14:textId="79E70372" w:rsidR="007B703B" w:rsidRPr="00DB4FA1" w:rsidRDefault="0055004B" w:rsidP="00DB4FA1">
      <w:pPr>
        <w:pStyle w:val="ListParagraph"/>
        <w:numPr>
          <w:ilvl w:val="0"/>
          <w:numId w:val="26"/>
        </w:numPr>
        <w:spacing w:after="0"/>
        <w:rPr>
          <w:rFonts w:ascii="Arial" w:hAnsi="Arial" w:cs="Arial"/>
        </w:rPr>
      </w:pPr>
      <w:r w:rsidRPr="00DB4FA1">
        <w:rPr>
          <w:rFonts w:ascii="Arial" w:hAnsi="Arial" w:cs="Arial"/>
        </w:rPr>
        <w:t>R</w:t>
      </w:r>
      <w:r w:rsidR="007B703B" w:rsidRPr="00DB4FA1">
        <w:rPr>
          <w:rFonts w:ascii="Arial" w:hAnsi="Arial" w:cs="Arial"/>
        </w:rPr>
        <w:t>egular assessment and evaluation of the contract to ensure that the cost of contract management activities is justified and proportionate to the benefits obtained.</w:t>
      </w:r>
    </w:p>
    <w:p w14:paraId="2A4D4A3E" w14:textId="77777777" w:rsidR="0026635A" w:rsidRPr="00FB252D" w:rsidRDefault="0026635A" w:rsidP="00E91AA4">
      <w:pPr>
        <w:spacing w:after="0"/>
        <w:rPr>
          <w:rFonts w:ascii="Arial" w:hAnsi="Arial" w:cs="Arial"/>
        </w:rPr>
      </w:pPr>
    </w:p>
    <w:p w14:paraId="34485811" w14:textId="497788BB" w:rsidR="0026635A" w:rsidRPr="00FB252D" w:rsidRDefault="0026635A" w:rsidP="00E91AA4">
      <w:pPr>
        <w:spacing w:after="0"/>
        <w:rPr>
          <w:rFonts w:ascii="Arial" w:hAnsi="Arial" w:cs="Arial"/>
          <w:b/>
          <w:bCs/>
        </w:rPr>
      </w:pPr>
      <w:r w:rsidRPr="00FB252D">
        <w:rPr>
          <w:rFonts w:ascii="Arial" w:hAnsi="Arial" w:cs="Arial"/>
          <w:b/>
          <w:bCs/>
        </w:rPr>
        <w:t>Due Diligence</w:t>
      </w:r>
    </w:p>
    <w:p w14:paraId="62264AD7" w14:textId="0916FB75" w:rsidR="00A32F79" w:rsidRPr="00565E56" w:rsidRDefault="00FB23D1" w:rsidP="00565E56">
      <w:pPr>
        <w:pStyle w:val="ListParagraph"/>
        <w:numPr>
          <w:ilvl w:val="0"/>
          <w:numId w:val="27"/>
        </w:numPr>
        <w:spacing w:after="0"/>
        <w:rPr>
          <w:rFonts w:ascii="Arial" w:hAnsi="Arial" w:cs="Arial"/>
        </w:rPr>
      </w:pPr>
      <w:r w:rsidRPr="00565E56">
        <w:rPr>
          <w:rFonts w:ascii="Arial" w:hAnsi="Arial" w:cs="Arial"/>
        </w:rPr>
        <w:t>M</w:t>
      </w:r>
      <w:r w:rsidR="00A32F79" w:rsidRPr="00565E56">
        <w:rPr>
          <w:rFonts w:ascii="Arial" w:hAnsi="Arial" w:cs="Arial"/>
        </w:rPr>
        <w:t xml:space="preserve">anagement of the Due Diligence process in accordance with funding agency rules </w:t>
      </w:r>
    </w:p>
    <w:p w14:paraId="04006EA7" w14:textId="77777777" w:rsidR="00D23989" w:rsidRPr="00565E56" w:rsidRDefault="00A32F79" w:rsidP="00565E56">
      <w:pPr>
        <w:pStyle w:val="ListParagraph"/>
        <w:numPr>
          <w:ilvl w:val="0"/>
          <w:numId w:val="27"/>
        </w:numPr>
        <w:spacing w:after="0"/>
        <w:rPr>
          <w:rFonts w:ascii="Arial" w:hAnsi="Arial" w:cs="Arial"/>
        </w:rPr>
      </w:pPr>
      <w:r w:rsidRPr="00565E56">
        <w:rPr>
          <w:rFonts w:ascii="Arial" w:hAnsi="Arial" w:cs="Arial"/>
        </w:rPr>
        <w:t xml:space="preserve">Assessment of Due Diligence information </w:t>
      </w:r>
    </w:p>
    <w:p w14:paraId="2BB8F430" w14:textId="0C93BE4C" w:rsidR="00D23989" w:rsidRPr="00565E56" w:rsidRDefault="00A32F79" w:rsidP="00565E56">
      <w:pPr>
        <w:pStyle w:val="ListParagraph"/>
        <w:numPr>
          <w:ilvl w:val="0"/>
          <w:numId w:val="27"/>
        </w:numPr>
        <w:spacing w:after="0"/>
        <w:rPr>
          <w:rFonts w:ascii="Arial" w:hAnsi="Arial" w:cs="Arial"/>
        </w:rPr>
      </w:pPr>
      <w:r w:rsidRPr="00565E56">
        <w:rPr>
          <w:rFonts w:ascii="Arial" w:hAnsi="Arial" w:cs="Arial"/>
        </w:rPr>
        <w:t xml:space="preserve">Support to complete the Service Due Diligence process </w:t>
      </w:r>
    </w:p>
    <w:p w14:paraId="40295EEB" w14:textId="08B964A6" w:rsidR="00585681" w:rsidRPr="00565E56" w:rsidRDefault="00A32F79" w:rsidP="00565E56">
      <w:pPr>
        <w:pStyle w:val="ListParagraph"/>
        <w:numPr>
          <w:ilvl w:val="0"/>
          <w:numId w:val="27"/>
        </w:numPr>
        <w:spacing w:after="0"/>
        <w:rPr>
          <w:rFonts w:ascii="Arial" w:hAnsi="Arial" w:cs="Arial"/>
        </w:rPr>
      </w:pPr>
      <w:r w:rsidRPr="00565E56">
        <w:rPr>
          <w:rFonts w:ascii="Arial" w:hAnsi="Arial" w:cs="Arial"/>
        </w:rPr>
        <w:t xml:space="preserve">Support to pass the Skills Funding Agency Due Diligence Gateway </w:t>
      </w:r>
      <w:r w:rsidR="005E725F" w:rsidRPr="00565E56">
        <w:rPr>
          <w:rFonts w:ascii="Arial" w:hAnsi="Arial" w:cs="Arial"/>
        </w:rPr>
        <w:t>(</w:t>
      </w:r>
      <w:r w:rsidRPr="00565E56">
        <w:rPr>
          <w:rFonts w:ascii="Arial" w:hAnsi="Arial" w:cs="Arial"/>
        </w:rPr>
        <w:t>if applicable</w:t>
      </w:r>
      <w:r w:rsidR="005E725F" w:rsidRPr="00565E56">
        <w:rPr>
          <w:rFonts w:ascii="Arial" w:hAnsi="Arial" w:cs="Arial"/>
        </w:rPr>
        <w:t>)</w:t>
      </w:r>
    </w:p>
    <w:p w14:paraId="52AE5E65" w14:textId="77777777" w:rsidR="00D23989" w:rsidRPr="00FB252D" w:rsidRDefault="00D23989" w:rsidP="00E91AA4">
      <w:pPr>
        <w:spacing w:after="0"/>
        <w:rPr>
          <w:rFonts w:ascii="Arial" w:hAnsi="Arial" w:cs="Arial"/>
        </w:rPr>
      </w:pPr>
    </w:p>
    <w:p w14:paraId="20AB8CFD" w14:textId="77777777" w:rsidR="00D40DBF" w:rsidRPr="00FB252D" w:rsidRDefault="00D40DBF" w:rsidP="00E91AA4">
      <w:pPr>
        <w:spacing w:after="0"/>
        <w:rPr>
          <w:rFonts w:ascii="Arial" w:hAnsi="Arial" w:cs="Arial"/>
          <w:b/>
          <w:bCs/>
        </w:rPr>
      </w:pPr>
      <w:r w:rsidRPr="00FB252D">
        <w:rPr>
          <w:rFonts w:ascii="Arial" w:hAnsi="Arial" w:cs="Arial"/>
          <w:b/>
          <w:bCs/>
        </w:rPr>
        <w:t xml:space="preserve">Provider Induction </w:t>
      </w:r>
    </w:p>
    <w:p w14:paraId="43CABAC1" w14:textId="77777777" w:rsidR="00D40DBF" w:rsidRPr="00FB252D" w:rsidRDefault="00D40DBF" w:rsidP="00E91AA4">
      <w:pPr>
        <w:spacing w:after="0"/>
        <w:rPr>
          <w:rFonts w:ascii="Arial" w:hAnsi="Arial" w:cs="Arial"/>
        </w:rPr>
      </w:pPr>
      <w:r w:rsidRPr="00FB252D">
        <w:rPr>
          <w:rFonts w:ascii="Arial" w:hAnsi="Arial" w:cs="Arial"/>
        </w:rPr>
        <w:t xml:space="preserve">Training in: </w:t>
      </w:r>
    </w:p>
    <w:p w14:paraId="529B6279" w14:textId="77777777" w:rsidR="00CD2D5E" w:rsidRPr="00565E56" w:rsidRDefault="00D40DBF" w:rsidP="00565E56">
      <w:pPr>
        <w:pStyle w:val="ListParagraph"/>
        <w:numPr>
          <w:ilvl w:val="0"/>
          <w:numId w:val="28"/>
        </w:numPr>
        <w:spacing w:after="0"/>
        <w:rPr>
          <w:rFonts w:ascii="Arial" w:hAnsi="Arial" w:cs="Arial"/>
        </w:rPr>
      </w:pPr>
      <w:r w:rsidRPr="00565E56">
        <w:rPr>
          <w:rFonts w:ascii="Arial" w:hAnsi="Arial" w:cs="Arial"/>
        </w:rPr>
        <w:t xml:space="preserve">Funding policy, rules and regulations </w:t>
      </w:r>
    </w:p>
    <w:p w14:paraId="4264299F" w14:textId="75C96DF0" w:rsidR="00CD2D5E" w:rsidRDefault="00D40DBF" w:rsidP="00565E56">
      <w:pPr>
        <w:pStyle w:val="ListParagraph"/>
        <w:numPr>
          <w:ilvl w:val="0"/>
          <w:numId w:val="28"/>
        </w:numPr>
        <w:spacing w:after="0"/>
        <w:rPr>
          <w:rFonts w:ascii="Arial" w:hAnsi="Arial" w:cs="Arial"/>
        </w:rPr>
      </w:pPr>
      <w:r w:rsidRPr="00565E56">
        <w:rPr>
          <w:rFonts w:ascii="Arial" w:hAnsi="Arial" w:cs="Arial"/>
        </w:rPr>
        <w:t>Quality standards, including Ofsted standards as set out in the Education Inspection Framework Completion of Service paperwork to Service standards, e.g. Learning Agreement, Register, Individual Learning Plan, Recognising and Recording Progress and Achievement in non-accredited learning etc. Audit requirements for the type(s) of provision offered</w:t>
      </w:r>
      <w:r w:rsidR="00AC2E6E" w:rsidRPr="00565E56">
        <w:rPr>
          <w:rFonts w:ascii="Arial" w:hAnsi="Arial" w:cs="Arial"/>
        </w:rPr>
        <w:t>.</w:t>
      </w:r>
      <w:r w:rsidRPr="00565E56">
        <w:rPr>
          <w:rFonts w:ascii="Arial" w:hAnsi="Arial" w:cs="Arial"/>
        </w:rPr>
        <w:t xml:space="preserve"> </w:t>
      </w:r>
    </w:p>
    <w:p w14:paraId="3AA23FDE" w14:textId="1C1B2904" w:rsidR="002B0F6B" w:rsidRPr="00565E56" w:rsidRDefault="002B0F6B" w:rsidP="00565E56">
      <w:pPr>
        <w:pStyle w:val="ListParagraph"/>
        <w:numPr>
          <w:ilvl w:val="0"/>
          <w:numId w:val="28"/>
        </w:numPr>
        <w:spacing w:after="0"/>
        <w:rPr>
          <w:rFonts w:ascii="Arial" w:hAnsi="Arial" w:cs="Arial"/>
        </w:rPr>
      </w:pPr>
      <w:r>
        <w:rPr>
          <w:rFonts w:ascii="Arial" w:hAnsi="Arial" w:cs="Arial"/>
        </w:rPr>
        <w:t>Quality: I</w:t>
      </w:r>
      <w:r w:rsidR="00723AC8">
        <w:rPr>
          <w:rFonts w:ascii="Arial" w:hAnsi="Arial" w:cs="Arial"/>
        </w:rPr>
        <w:t>ndividual Learning Plans</w:t>
      </w:r>
      <w:r>
        <w:rPr>
          <w:rFonts w:ascii="Arial" w:hAnsi="Arial" w:cs="Arial"/>
        </w:rPr>
        <w:t>, S</w:t>
      </w:r>
      <w:r w:rsidR="00723AC8">
        <w:rPr>
          <w:rFonts w:ascii="Arial" w:hAnsi="Arial" w:cs="Arial"/>
        </w:rPr>
        <w:t>cheme of Work</w:t>
      </w:r>
      <w:r w:rsidR="00685564">
        <w:rPr>
          <w:rFonts w:ascii="Arial" w:hAnsi="Arial" w:cs="Arial"/>
        </w:rPr>
        <w:t xml:space="preserve"> and registers.</w:t>
      </w:r>
    </w:p>
    <w:p w14:paraId="776F209E" w14:textId="7E3124EE" w:rsidR="00FD7BF1" w:rsidRPr="00565E56" w:rsidRDefault="00D40DBF" w:rsidP="00565E56">
      <w:pPr>
        <w:pStyle w:val="ListParagraph"/>
        <w:numPr>
          <w:ilvl w:val="0"/>
          <w:numId w:val="28"/>
        </w:numPr>
        <w:spacing w:after="0"/>
        <w:rPr>
          <w:rFonts w:ascii="Arial" w:hAnsi="Arial" w:cs="Arial"/>
        </w:rPr>
      </w:pPr>
      <w:r w:rsidRPr="00565E56">
        <w:rPr>
          <w:rFonts w:ascii="Arial" w:hAnsi="Arial" w:cs="Arial"/>
        </w:rPr>
        <w:t>The development and implementation of robust policies and processes in relation to safeguarding and prevent, health and safety, equal opportunities, data management and protection</w:t>
      </w:r>
      <w:r w:rsidR="00282D7A" w:rsidRPr="00565E56">
        <w:rPr>
          <w:rFonts w:ascii="Arial" w:hAnsi="Arial" w:cs="Arial"/>
        </w:rPr>
        <w:t>.</w:t>
      </w:r>
    </w:p>
    <w:p w14:paraId="642D4940" w14:textId="1313A376" w:rsidR="005F4C66" w:rsidRPr="00565E56" w:rsidRDefault="005F4C66" w:rsidP="00565E56">
      <w:pPr>
        <w:pStyle w:val="ListParagraph"/>
        <w:numPr>
          <w:ilvl w:val="0"/>
          <w:numId w:val="28"/>
        </w:numPr>
        <w:spacing w:after="0"/>
        <w:rPr>
          <w:rFonts w:ascii="Arial" w:hAnsi="Arial" w:cs="Arial"/>
        </w:rPr>
      </w:pPr>
      <w:r w:rsidRPr="00565E56">
        <w:rPr>
          <w:rFonts w:ascii="Arial" w:hAnsi="Arial" w:cs="Arial"/>
        </w:rPr>
        <w:t>Completion of enrolment forms and eligibility checks</w:t>
      </w:r>
    </w:p>
    <w:p w14:paraId="3F976732" w14:textId="0CF39386" w:rsidR="00D40DBF" w:rsidRPr="00565E56" w:rsidRDefault="00D40DBF" w:rsidP="00565E56">
      <w:pPr>
        <w:pStyle w:val="ListParagraph"/>
        <w:numPr>
          <w:ilvl w:val="0"/>
          <w:numId w:val="28"/>
        </w:numPr>
        <w:spacing w:after="0"/>
        <w:rPr>
          <w:rFonts w:ascii="Arial" w:hAnsi="Arial" w:cs="Arial"/>
        </w:rPr>
      </w:pPr>
      <w:r w:rsidRPr="00565E56">
        <w:rPr>
          <w:rFonts w:ascii="Arial" w:hAnsi="Arial" w:cs="Arial"/>
        </w:rPr>
        <w:t>The collection of learner destination data.</w:t>
      </w:r>
    </w:p>
    <w:p w14:paraId="18750656" w14:textId="77777777" w:rsidR="006827AF" w:rsidRPr="00FB252D" w:rsidRDefault="006827AF" w:rsidP="00E91AA4">
      <w:pPr>
        <w:spacing w:after="0"/>
        <w:rPr>
          <w:rFonts w:ascii="Arial" w:hAnsi="Arial" w:cs="Arial"/>
        </w:rPr>
      </w:pPr>
    </w:p>
    <w:p w14:paraId="62C55B4D" w14:textId="0E244129" w:rsidR="00D23989" w:rsidRPr="00FB252D" w:rsidRDefault="006827AF" w:rsidP="00E91AA4">
      <w:pPr>
        <w:spacing w:after="0"/>
        <w:rPr>
          <w:rFonts w:ascii="Arial" w:hAnsi="Arial" w:cs="Arial"/>
          <w:b/>
          <w:bCs/>
        </w:rPr>
      </w:pPr>
      <w:r w:rsidRPr="00FB252D">
        <w:rPr>
          <w:rFonts w:ascii="Arial" w:hAnsi="Arial" w:cs="Arial"/>
          <w:b/>
          <w:bCs/>
        </w:rPr>
        <w:t>Funding and data management</w:t>
      </w:r>
    </w:p>
    <w:p w14:paraId="627AB55F" w14:textId="77777777" w:rsidR="00671A47" w:rsidRPr="008D7B08" w:rsidRDefault="00671A47" w:rsidP="008D7B08">
      <w:pPr>
        <w:pStyle w:val="ListParagraph"/>
        <w:numPr>
          <w:ilvl w:val="0"/>
          <w:numId w:val="30"/>
        </w:numPr>
        <w:spacing w:after="0"/>
        <w:rPr>
          <w:rFonts w:ascii="Arial" w:hAnsi="Arial" w:cs="Arial"/>
        </w:rPr>
      </w:pPr>
      <w:r w:rsidRPr="008D7B08">
        <w:rPr>
          <w:rFonts w:ascii="Arial" w:hAnsi="Arial" w:cs="Arial"/>
        </w:rPr>
        <w:t xml:space="preserve">Maintain awareness of and implement funding agency policy, rules and regulations </w:t>
      </w:r>
    </w:p>
    <w:p w14:paraId="188CE630" w14:textId="77777777" w:rsidR="00671A47" w:rsidRPr="008D7B08" w:rsidRDefault="00671A47" w:rsidP="008D7B08">
      <w:pPr>
        <w:pStyle w:val="ListParagraph"/>
        <w:numPr>
          <w:ilvl w:val="0"/>
          <w:numId w:val="30"/>
        </w:numPr>
        <w:spacing w:after="0"/>
        <w:rPr>
          <w:rFonts w:ascii="Arial" w:hAnsi="Arial" w:cs="Arial"/>
        </w:rPr>
      </w:pPr>
      <w:r w:rsidRPr="008D7B08">
        <w:rPr>
          <w:rFonts w:ascii="Arial" w:hAnsi="Arial" w:cs="Arial"/>
        </w:rPr>
        <w:t xml:space="preserve">Maintain the Service’s relationship with the funding agencies </w:t>
      </w:r>
    </w:p>
    <w:p w14:paraId="70678FC2" w14:textId="3393A21E" w:rsidR="00671A47" w:rsidRPr="008D7B08" w:rsidRDefault="00671A47" w:rsidP="008D7B08">
      <w:pPr>
        <w:pStyle w:val="ListParagraph"/>
        <w:numPr>
          <w:ilvl w:val="0"/>
          <w:numId w:val="30"/>
        </w:numPr>
        <w:spacing w:after="0"/>
        <w:rPr>
          <w:rFonts w:ascii="Arial" w:hAnsi="Arial" w:cs="Arial"/>
        </w:rPr>
      </w:pPr>
      <w:r w:rsidRPr="008D7B08">
        <w:rPr>
          <w:rFonts w:ascii="Arial" w:hAnsi="Arial" w:cs="Arial"/>
        </w:rPr>
        <w:t>Develop documentation and paperwork in accordance with the requirements of the funding agencies</w:t>
      </w:r>
      <w:r w:rsidR="00F90C7C" w:rsidRPr="008D7B08">
        <w:rPr>
          <w:rFonts w:ascii="Arial" w:hAnsi="Arial" w:cs="Arial"/>
        </w:rPr>
        <w:t>.</w:t>
      </w:r>
      <w:r w:rsidRPr="008D7B08">
        <w:rPr>
          <w:rFonts w:ascii="Arial" w:hAnsi="Arial" w:cs="Arial"/>
        </w:rPr>
        <w:t xml:space="preserve"> </w:t>
      </w:r>
    </w:p>
    <w:p w14:paraId="5002FAE3" w14:textId="5771D238" w:rsidR="00671A47" w:rsidRPr="008D7B08" w:rsidRDefault="00671A47" w:rsidP="008D7B08">
      <w:pPr>
        <w:pStyle w:val="ListParagraph"/>
        <w:numPr>
          <w:ilvl w:val="0"/>
          <w:numId w:val="30"/>
        </w:numPr>
        <w:spacing w:after="0"/>
        <w:rPr>
          <w:rFonts w:ascii="Arial" w:hAnsi="Arial" w:cs="Arial"/>
        </w:rPr>
      </w:pPr>
      <w:r w:rsidRPr="008D7B08">
        <w:rPr>
          <w:rFonts w:ascii="Arial" w:hAnsi="Arial" w:cs="Arial"/>
        </w:rPr>
        <w:t xml:space="preserve">Purchase and maintain a specialist Management Information System  </w:t>
      </w:r>
    </w:p>
    <w:p w14:paraId="0EF99E99" w14:textId="5E9D6103" w:rsidR="001F05DF" w:rsidRPr="001F05DF" w:rsidRDefault="00867B38" w:rsidP="001F05DF">
      <w:pPr>
        <w:pStyle w:val="ListParagraph"/>
        <w:numPr>
          <w:ilvl w:val="0"/>
          <w:numId w:val="30"/>
        </w:numPr>
        <w:spacing w:after="0"/>
        <w:rPr>
          <w:rFonts w:ascii="Arial" w:hAnsi="Arial" w:cs="Arial"/>
        </w:rPr>
      </w:pPr>
      <w:r>
        <w:rPr>
          <w:rFonts w:ascii="Arial" w:hAnsi="Arial" w:cs="Arial"/>
        </w:rPr>
        <w:t>Ensure</w:t>
      </w:r>
      <w:r w:rsidR="00671A47" w:rsidRPr="008D7B08">
        <w:rPr>
          <w:rFonts w:ascii="Arial" w:hAnsi="Arial" w:cs="Arial"/>
        </w:rPr>
        <w:t xml:space="preserve"> data</w:t>
      </w:r>
      <w:r>
        <w:rPr>
          <w:rFonts w:ascii="Arial" w:hAnsi="Arial" w:cs="Arial"/>
        </w:rPr>
        <w:t xml:space="preserve"> requirements are collected and </w:t>
      </w:r>
      <w:r w:rsidR="00671A47" w:rsidRPr="008D7B08">
        <w:rPr>
          <w:rFonts w:ascii="Arial" w:hAnsi="Arial" w:cs="Arial"/>
        </w:rPr>
        <w:t>record</w:t>
      </w:r>
      <w:r>
        <w:rPr>
          <w:rFonts w:ascii="Arial" w:hAnsi="Arial" w:cs="Arial"/>
        </w:rPr>
        <w:t>ed</w:t>
      </w:r>
      <w:r w:rsidR="00671A47" w:rsidRPr="008D7B08">
        <w:rPr>
          <w:rFonts w:ascii="Arial" w:hAnsi="Arial" w:cs="Arial"/>
        </w:rPr>
        <w:t xml:space="preserve"> on the</w:t>
      </w:r>
      <w:r>
        <w:rPr>
          <w:rFonts w:ascii="Arial" w:hAnsi="Arial" w:cs="Arial"/>
        </w:rPr>
        <w:t xml:space="preserve"> </w:t>
      </w:r>
      <w:r w:rsidR="00671A47" w:rsidRPr="008D7B08">
        <w:rPr>
          <w:rFonts w:ascii="Arial" w:hAnsi="Arial" w:cs="Arial"/>
        </w:rPr>
        <w:t>Management Information System</w:t>
      </w:r>
      <w:r w:rsidR="00D814EC">
        <w:rPr>
          <w:rFonts w:ascii="Arial" w:hAnsi="Arial" w:cs="Arial"/>
        </w:rPr>
        <w:t>. S</w:t>
      </w:r>
      <w:r w:rsidR="00671A47" w:rsidRPr="008D7B08">
        <w:rPr>
          <w:rFonts w:ascii="Arial" w:hAnsi="Arial" w:cs="Arial"/>
        </w:rPr>
        <w:t xml:space="preserve">ubmit accurate funding returns to the Education &amp; Skills Funding Agency </w:t>
      </w:r>
    </w:p>
    <w:p w14:paraId="1CBE7608" w14:textId="77777777" w:rsidR="00A41C82" w:rsidRPr="008D7B08" w:rsidRDefault="00671A47" w:rsidP="008D7B08">
      <w:pPr>
        <w:pStyle w:val="ListParagraph"/>
        <w:numPr>
          <w:ilvl w:val="0"/>
          <w:numId w:val="30"/>
        </w:numPr>
        <w:spacing w:after="0"/>
        <w:rPr>
          <w:rFonts w:ascii="Arial" w:hAnsi="Arial" w:cs="Arial"/>
        </w:rPr>
      </w:pPr>
      <w:r w:rsidRPr="008D7B08">
        <w:rPr>
          <w:rFonts w:ascii="Arial" w:hAnsi="Arial" w:cs="Arial"/>
        </w:rPr>
        <w:t xml:space="preserve">Carry out ongoing internal audit </w:t>
      </w:r>
    </w:p>
    <w:p w14:paraId="687B6FBE" w14:textId="56D3F72E" w:rsidR="00671A47" w:rsidRPr="008D7B08" w:rsidRDefault="00671A47" w:rsidP="008D7B08">
      <w:pPr>
        <w:pStyle w:val="ListParagraph"/>
        <w:numPr>
          <w:ilvl w:val="0"/>
          <w:numId w:val="30"/>
        </w:numPr>
        <w:spacing w:after="0"/>
        <w:rPr>
          <w:rFonts w:ascii="Arial" w:hAnsi="Arial" w:cs="Arial"/>
        </w:rPr>
      </w:pPr>
      <w:r w:rsidRPr="008D7B08">
        <w:rPr>
          <w:rFonts w:ascii="Arial" w:hAnsi="Arial" w:cs="Arial"/>
        </w:rPr>
        <w:t>Manage external audits</w:t>
      </w:r>
      <w:r w:rsidR="00F90C7C" w:rsidRPr="008D7B08">
        <w:rPr>
          <w:rFonts w:ascii="Arial" w:hAnsi="Arial" w:cs="Arial"/>
        </w:rPr>
        <w:t>.</w:t>
      </w:r>
    </w:p>
    <w:p w14:paraId="03C43143" w14:textId="3ADD1C15" w:rsidR="00CF78D4" w:rsidRPr="008D7B08" w:rsidRDefault="0016289F" w:rsidP="008D7B08">
      <w:pPr>
        <w:pStyle w:val="ListParagraph"/>
        <w:widowControl w:val="0"/>
        <w:numPr>
          <w:ilvl w:val="0"/>
          <w:numId w:val="30"/>
        </w:numPr>
        <w:tabs>
          <w:tab w:val="left" w:pos="1146"/>
        </w:tabs>
        <w:autoSpaceDE w:val="0"/>
        <w:autoSpaceDN w:val="0"/>
        <w:spacing w:after="0" w:line="240" w:lineRule="auto"/>
        <w:ind w:right="1061"/>
        <w:rPr>
          <w:rFonts w:ascii="Arial" w:hAnsi="Arial" w:cs="Arial"/>
        </w:rPr>
      </w:pPr>
      <w:r w:rsidRPr="008D7B08">
        <w:rPr>
          <w:rFonts w:ascii="Arial" w:hAnsi="Arial" w:cs="Arial"/>
        </w:rPr>
        <w:t>M</w:t>
      </w:r>
      <w:r w:rsidR="00CF78D4" w:rsidRPr="008D7B08">
        <w:rPr>
          <w:rFonts w:ascii="Arial" w:hAnsi="Arial" w:cs="Arial"/>
        </w:rPr>
        <w:t>anag</w:t>
      </w:r>
      <w:r w:rsidRPr="008D7B08">
        <w:rPr>
          <w:rFonts w:ascii="Arial" w:hAnsi="Arial" w:cs="Arial"/>
        </w:rPr>
        <w:t>e</w:t>
      </w:r>
      <w:r w:rsidR="00CF78D4" w:rsidRPr="008D7B08">
        <w:rPr>
          <w:rFonts w:ascii="Arial" w:hAnsi="Arial" w:cs="Arial"/>
        </w:rPr>
        <w:t xml:space="preserve"> communication between the various Council functions (finance, MIS, Admin and Quality) and the partner, while offering continued advice, guidance, and support on any</w:t>
      </w:r>
      <w:r w:rsidR="00CF78D4" w:rsidRPr="008D7B08">
        <w:rPr>
          <w:rFonts w:ascii="Arial" w:hAnsi="Arial" w:cs="Arial"/>
          <w:spacing w:val="-25"/>
        </w:rPr>
        <w:t xml:space="preserve"> </w:t>
      </w:r>
      <w:r w:rsidR="00CF78D4" w:rsidRPr="008D7B08">
        <w:rPr>
          <w:rFonts w:ascii="Arial" w:hAnsi="Arial" w:cs="Arial"/>
        </w:rPr>
        <w:t>feedback.</w:t>
      </w:r>
    </w:p>
    <w:p w14:paraId="105BD807" w14:textId="30643FAF" w:rsidR="00CF78D4" w:rsidRPr="008D7B08" w:rsidRDefault="008D7B08" w:rsidP="008D7B08">
      <w:pPr>
        <w:pStyle w:val="ListParagraph"/>
        <w:numPr>
          <w:ilvl w:val="0"/>
          <w:numId w:val="30"/>
        </w:numPr>
        <w:spacing w:after="0"/>
        <w:rPr>
          <w:rFonts w:ascii="Arial" w:hAnsi="Arial" w:cs="Arial"/>
        </w:rPr>
      </w:pPr>
      <w:r w:rsidRPr="008D7B08">
        <w:rPr>
          <w:rFonts w:ascii="Arial" w:hAnsi="Arial" w:cs="Arial"/>
        </w:rPr>
        <w:t>E</w:t>
      </w:r>
      <w:r w:rsidR="00CF78D4" w:rsidRPr="008D7B08">
        <w:rPr>
          <w:rFonts w:ascii="Arial" w:hAnsi="Arial" w:cs="Arial"/>
        </w:rPr>
        <w:t>nsure clear processes are in place to handle operational problem resolution and resolve issues as quickly as possible.</w:t>
      </w:r>
    </w:p>
    <w:p w14:paraId="2E7B4D13" w14:textId="4647FE77" w:rsidR="00CF78D4" w:rsidRPr="008D7B08" w:rsidRDefault="008D7B08" w:rsidP="008D7B08">
      <w:pPr>
        <w:pStyle w:val="ListParagraph"/>
        <w:numPr>
          <w:ilvl w:val="0"/>
          <w:numId w:val="30"/>
        </w:numPr>
        <w:spacing w:after="0"/>
        <w:rPr>
          <w:rFonts w:ascii="Arial" w:hAnsi="Arial" w:cs="Arial"/>
        </w:rPr>
      </w:pPr>
      <w:r w:rsidRPr="008D7B08">
        <w:rPr>
          <w:rFonts w:ascii="Arial" w:hAnsi="Arial" w:cs="Arial"/>
        </w:rPr>
        <w:t>E</w:t>
      </w:r>
      <w:r w:rsidR="00CF78D4" w:rsidRPr="008D7B08">
        <w:rPr>
          <w:rFonts w:ascii="Arial" w:hAnsi="Arial" w:cs="Arial"/>
        </w:rPr>
        <w:t>nsure payment mechanisms are documented, are clear and well understood and payment processes are well defined and efficient; appropriate checks and authorisation processes are in place for paying invoices.</w:t>
      </w:r>
    </w:p>
    <w:p w14:paraId="089A738C" w14:textId="77777777" w:rsidR="002F0486" w:rsidRPr="00FB252D" w:rsidRDefault="002F0486" w:rsidP="002F0486">
      <w:pPr>
        <w:spacing w:after="0"/>
        <w:rPr>
          <w:rFonts w:ascii="Arial" w:hAnsi="Arial" w:cs="Arial"/>
        </w:rPr>
      </w:pPr>
    </w:p>
    <w:p w14:paraId="76A91B5B" w14:textId="0D046285" w:rsidR="002F0486" w:rsidRPr="00FB252D" w:rsidRDefault="002F0486" w:rsidP="002F0486">
      <w:pPr>
        <w:spacing w:after="0"/>
        <w:rPr>
          <w:rFonts w:ascii="Arial" w:hAnsi="Arial" w:cs="Arial"/>
          <w:b/>
          <w:bCs/>
        </w:rPr>
      </w:pPr>
      <w:r w:rsidRPr="00FB252D">
        <w:rPr>
          <w:rFonts w:ascii="Arial" w:hAnsi="Arial" w:cs="Arial"/>
          <w:b/>
          <w:bCs/>
        </w:rPr>
        <w:t>Monthly monitoring visits</w:t>
      </w:r>
    </w:p>
    <w:p w14:paraId="3FA35FFB" w14:textId="051812A5" w:rsidR="00124A83" w:rsidRPr="003C5BE9" w:rsidRDefault="00E85A3F" w:rsidP="003C5BE9">
      <w:pPr>
        <w:pStyle w:val="ListParagraph"/>
        <w:widowControl w:val="0"/>
        <w:numPr>
          <w:ilvl w:val="0"/>
          <w:numId w:val="31"/>
        </w:numPr>
        <w:tabs>
          <w:tab w:val="left" w:pos="1146"/>
        </w:tabs>
        <w:autoSpaceDE w:val="0"/>
        <w:autoSpaceDN w:val="0"/>
        <w:spacing w:after="0" w:line="240" w:lineRule="auto"/>
        <w:ind w:right="1042"/>
        <w:rPr>
          <w:rFonts w:ascii="Arial" w:hAnsi="Arial" w:cs="Arial"/>
        </w:rPr>
      </w:pPr>
      <w:r w:rsidRPr="00E85A3F">
        <w:rPr>
          <w:rFonts w:ascii="Arial" w:hAnsi="Arial" w:cs="Arial"/>
        </w:rPr>
        <w:t>Monthly telephone review meetings carried out as a minimum (frequency based on level of performance and quality of</w:t>
      </w:r>
      <w:r w:rsidRPr="00E85A3F">
        <w:rPr>
          <w:rFonts w:ascii="Arial" w:hAnsi="Arial" w:cs="Arial"/>
          <w:spacing w:val="-5"/>
        </w:rPr>
        <w:t xml:space="preserve"> </w:t>
      </w:r>
      <w:r w:rsidRPr="00E85A3F">
        <w:rPr>
          <w:rFonts w:ascii="Arial" w:hAnsi="Arial" w:cs="Arial"/>
        </w:rPr>
        <w:t>delivery)</w:t>
      </w:r>
    </w:p>
    <w:p w14:paraId="7B92E007" w14:textId="43EC894A" w:rsidR="00E85A3F" w:rsidRPr="00E85A3F" w:rsidRDefault="00AC1227" w:rsidP="00E85A3F">
      <w:pPr>
        <w:pStyle w:val="ListParagraph"/>
        <w:numPr>
          <w:ilvl w:val="0"/>
          <w:numId w:val="31"/>
        </w:numPr>
        <w:spacing w:after="0"/>
        <w:rPr>
          <w:rFonts w:ascii="Arial" w:hAnsi="Arial" w:cs="Arial"/>
        </w:rPr>
      </w:pPr>
      <w:r w:rsidRPr="00EA5171">
        <w:rPr>
          <w:rFonts w:ascii="Arial" w:hAnsi="Arial" w:cs="Arial"/>
        </w:rPr>
        <w:t xml:space="preserve">Manage the contract </w:t>
      </w:r>
    </w:p>
    <w:p w14:paraId="37657272" w14:textId="55D58C69" w:rsidR="00AC1227" w:rsidRPr="00EA5171" w:rsidRDefault="00E7044D" w:rsidP="00EA5171">
      <w:pPr>
        <w:pStyle w:val="ListParagraph"/>
        <w:numPr>
          <w:ilvl w:val="0"/>
          <w:numId w:val="31"/>
        </w:numPr>
        <w:spacing w:after="0"/>
        <w:rPr>
          <w:rFonts w:ascii="Arial" w:hAnsi="Arial" w:cs="Arial"/>
        </w:rPr>
      </w:pPr>
      <w:r>
        <w:rPr>
          <w:rFonts w:ascii="Arial" w:hAnsi="Arial" w:cs="Arial"/>
        </w:rPr>
        <w:t>Termly r</w:t>
      </w:r>
      <w:r w:rsidR="00AC1227" w:rsidRPr="00EA5171">
        <w:rPr>
          <w:rFonts w:ascii="Arial" w:hAnsi="Arial" w:cs="Arial"/>
        </w:rPr>
        <w:t>eview</w:t>
      </w:r>
      <w:r>
        <w:rPr>
          <w:rFonts w:ascii="Arial" w:hAnsi="Arial" w:cs="Arial"/>
        </w:rPr>
        <w:t>s of</w:t>
      </w:r>
      <w:r w:rsidR="00AC1227" w:rsidRPr="00EA5171">
        <w:rPr>
          <w:rFonts w:ascii="Arial" w:hAnsi="Arial" w:cs="Arial"/>
        </w:rPr>
        <w:t xml:space="preserve"> performance against targets </w:t>
      </w:r>
    </w:p>
    <w:p w14:paraId="54EB2AB2" w14:textId="77777777" w:rsidR="00AC1227" w:rsidRPr="00EA5171" w:rsidRDefault="00AC1227" w:rsidP="00EA5171">
      <w:pPr>
        <w:pStyle w:val="ListParagraph"/>
        <w:numPr>
          <w:ilvl w:val="0"/>
          <w:numId w:val="31"/>
        </w:numPr>
        <w:spacing w:after="0"/>
        <w:rPr>
          <w:rFonts w:ascii="Arial" w:hAnsi="Arial" w:cs="Arial"/>
        </w:rPr>
      </w:pPr>
      <w:r w:rsidRPr="00EA5171">
        <w:rPr>
          <w:rFonts w:ascii="Arial" w:hAnsi="Arial" w:cs="Arial"/>
        </w:rPr>
        <w:t xml:space="preserve">Review quality assurance processes </w:t>
      </w:r>
    </w:p>
    <w:p w14:paraId="7667B5A5" w14:textId="77777777" w:rsidR="00AC1227" w:rsidRPr="00EA5171" w:rsidRDefault="00AC1227" w:rsidP="00EA5171">
      <w:pPr>
        <w:pStyle w:val="ListParagraph"/>
        <w:numPr>
          <w:ilvl w:val="0"/>
          <w:numId w:val="31"/>
        </w:numPr>
        <w:spacing w:after="0"/>
        <w:rPr>
          <w:rFonts w:ascii="Arial" w:hAnsi="Arial" w:cs="Arial"/>
        </w:rPr>
      </w:pPr>
      <w:r w:rsidRPr="00EA5171">
        <w:rPr>
          <w:rFonts w:ascii="Arial" w:hAnsi="Arial" w:cs="Arial"/>
        </w:rPr>
        <w:t xml:space="preserve">Provide ongoing support to remedy issues identified </w:t>
      </w:r>
    </w:p>
    <w:p w14:paraId="751D88CC" w14:textId="77777777" w:rsidR="00EA5171" w:rsidRDefault="00EA5171" w:rsidP="00E91AA4">
      <w:pPr>
        <w:spacing w:after="0"/>
        <w:rPr>
          <w:rFonts w:ascii="Arial" w:hAnsi="Arial" w:cs="Arial"/>
          <w:b/>
          <w:bCs/>
        </w:rPr>
      </w:pPr>
    </w:p>
    <w:p w14:paraId="6C58D72C" w14:textId="0915F991" w:rsidR="000A2464" w:rsidRPr="00FB252D" w:rsidRDefault="008F28B0" w:rsidP="00E91AA4">
      <w:pPr>
        <w:spacing w:after="0"/>
        <w:rPr>
          <w:rFonts w:ascii="Arial" w:hAnsi="Arial" w:cs="Arial"/>
          <w:b/>
          <w:bCs/>
        </w:rPr>
      </w:pPr>
      <w:r w:rsidRPr="00FB252D">
        <w:rPr>
          <w:rFonts w:ascii="Arial" w:hAnsi="Arial" w:cs="Arial"/>
          <w:b/>
          <w:bCs/>
        </w:rPr>
        <w:t>Quality Assurance</w:t>
      </w:r>
    </w:p>
    <w:p w14:paraId="68CA3F6A" w14:textId="5430836E" w:rsidR="002265FE" w:rsidRPr="003C5BE9" w:rsidRDefault="002265FE" w:rsidP="003C5BE9">
      <w:pPr>
        <w:pStyle w:val="ListParagraph"/>
        <w:numPr>
          <w:ilvl w:val="0"/>
          <w:numId w:val="32"/>
        </w:numPr>
        <w:spacing w:after="0"/>
        <w:rPr>
          <w:rFonts w:ascii="Arial" w:hAnsi="Arial" w:cs="Arial"/>
        </w:rPr>
      </w:pPr>
      <w:r w:rsidRPr="003C5BE9">
        <w:rPr>
          <w:rFonts w:ascii="Arial" w:hAnsi="Arial" w:cs="Arial"/>
        </w:rPr>
        <w:t xml:space="preserve">Manage provision in accordance with the quality standards set out by Ofsted in the common Inspection framework </w:t>
      </w:r>
    </w:p>
    <w:p w14:paraId="77EBBE62" w14:textId="77777777" w:rsidR="002265FE" w:rsidRPr="003C5BE9" w:rsidRDefault="002265FE" w:rsidP="003C5BE9">
      <w:pPr>
        <w:pStyle w:val="ListParagraph"/>
        <w:numPr>
          <w:ilvl w:val="0"/>
          <w:numId w:val="32"/>
        </w:numPr>
        <w:spacing w:after="0"/>
        <w:rPr>
          <w:rFonts w:ascii="Arial" w:hAnsi="Arial" w:cs="Arial"/>
        </w:rPr>
      </w:pPr>
      <w:r w:rsidRPr="003C5BE9">
        <w:rPr>
          <w:rFonts w:ascii="Arial" w:hAnsi="Arial" w:cs="Arial"/>
        </w:rPr>
        <w:t xml:space="preserve">Act as lead in an Ofsted inspection </w:t>
      </w:r>
    </w:p>
    <w:p w14:paraId="50E0388F" w14:textId="3CFB9ED3" w:rsidR="00720F57" w:rsidRPr="003C5BE9" w:rsidRDefault="00EA5171" w:rsidP="003C5BE9">
      <w:pPr>
        <w:pStyle w:val="ListParagraph"/>
        <w:widowControl w:val="0"/>
        <w:numPr>
          <w:ilvl w:val="0"/>
          <w:numId w:val="32"/>
        </w:numPr>
        <w:tabs>
          <w:tab w:val="left" w:pos="1146"/>
        </w:tabs>
        <w:autoSpaceDE w:val="0"/>
        <w:autoSpaceDN w:val="0"/>
        <w:spacing w:after="0" w:line="240" w:lineRule="auto"/>
        <w:rPr>
          <w:rFonts w:ascii="Arial" w:hAnsi="Arial" w:cs="Arial"/>
        </w:rPr>
      </w:pPr>
      <w:r w:rsidRPr="003C5BE9">
        <w:rPr>
          <w:rFonts w:ascii="Arial" w:hAnsi="Arial" w:cs="Arial"/>
        </w:rPr>
        <w:t>P</w:t>
      </w:r>
      <w:r w:rsidR="00B46695" w:rsidRPr="003C5BE9">
        <w:rPr>
          <w:rFonts w:ascii="Arial" w:hAnsi="Arial" w:cs="Arial"/>
        </w:rPr>
        <w:t xml:space="preserve">rovide a named Community </w:t>
      </w:r>
      <w:r w:rsidR="000460D7">
        <w:rPr>
          <w:rFonts w:ascii="Arial" w:hAnsi="Arial" w:cs="Arial"/>
        </w:rPr>
        <w:t xml:space="preserve">Learning </w:t>
      </w:r>
      <w:r w:rsidR="00B46695" w:rsidRPr="003C5BE9">
        <w:rPr>
          <w:rFonts w:ascii="Arial" w:hAnsi="Arial" w:cs="Arial"/>
        </w:rPr>
        <w:t>Partner Manager (C</w:t>
      </w:r>
      <w:r w:rsidR="000460D7">
        <w:rPr>
          <w:rFonts w:ascii="Arial" w:hAnsi="Arial" w:cs="Arial"/>
        </w:rPr>
        <w:t>L</w:t>
      </w:r>
      <w:r w:rsidR="00B46695" w:rsidRPr="003C5BE9">
        <w:rPr>
          <w:rFonts w:ascii="Arial" w:hAnsi="Arial" w:cs="Arial"/>
        </w:rPr>
        <w:t>PM) to offer advice, guidance &amp;</w:t>
      </w:r>
      <w:r w:rsidR="00B46695" w:rsidRPr="003C5BE9">
        <w:rPr>
          <w:rFonts w:ascii="Arial" w:hAnsi="Arial" w:cs="Arial"/>
          <w:spacing w:val="-13"/>
        </w:rPr>
        <w:t xml:space="preserve"> </w:t>
      </w:r>
      <w:r w:rsidR="00B46695" w:rsidRPr="003C5BE9">
        <w:rPr>
          <w:rFonts w:ascii="Arial" w:hAnsi="Arial" w:cs="Arial"/>
        </w:rPr>
        <w:t>support</w:t>
      </w:r>
      <w:r w:rsidR="00720F57" w:rsidRPr="003C5BE9">
        <w:rPr>
          <w:rFonts w:ascii="Arial" w:hAnsi="Arial" w:cs="Arial"/>
        </w:rPr>
        <w:t xml:space="preserve"> </w:t>
      </w:r>
      <w:r w:rsidRPr="003C5BE9">
        <w:rPr>
          <w:rFonts w:ascii="Arial" w:hAnsi="Arial" w:cs="Arial"/>
        </w:rPr>
        <w:t>a</w:t>
      </w:r>
      <w:r w:rsidR="00720F57" w:rsidRPr="003C5BE9">
        <w:rPr>
          <w:rFonts w:ascii="Arial" w:hAnsi="Arial" w:cs="Arial"/>
        </w:rPr>
        <w:t>nd ensure all queries and concerns are managed effectively and efficiently, without the need for partners to contact multiple departments.</w:t>
      </w:r>
    </w:p>
    <w:p w14:paraId="33749795" w14:textId="77777777" w:rsidR="00720F57" w:rsidRPr="003C5BE9" w:rsidRDefault="002265FE" w:rsidP="003C5BE9">
      <w:pPr>
        <w:pStyle w:val="ListParagraph"/>
        <w:widowControl w:val="0"/>
        <w:numPr>
          <w:ilvl w:val="0"/>
          <w:numId w:val="32"/>
        </w:numPr>
        <w:tabs>
          <w:tab w:val="left" w:pos="1146"/>
        </w:tabs>
        <w:autoSpaceDE w:val="0"/>
        <w:autoSpaceDN w:val="0"/>
        <w:spacing w:after="0" w:line="240" w:lineRule="auto"/>
        <w:rPr>
          <w:rFonts w:ascii="Arial" w:hAnsi="Arial" w:cs="Arial"/>
        </w:rPr>
      </w:pPr>
      <w:r w:rsidRPr="003C5BE9">
        <w:rPr>
          <w:rFonts w:ascii="Arial" w:hAnsi="Arial" w:cs="Arial"/>
        </w:rPr>
        <w:t>Carry out observations of teaching and learning, assessment and initial advice and guidance</w:t>
      </w:r>
      <w:r w:rsidR="00D10D5D" w:rsidRPr="003C5BE9">
        <w:rPr>
          <w:rFonts w:ascii="Arial" w:hAnsi="Arial" w:cs="Arial"/>
        </w:rPr>
        <w:t>.</w:t>
      </w:r>
      <w:r w:rsidRPr="003C5BE9">
        <w:rPr>
          <w:rFonts w:ascii="Arial" w:hAnsi="Arial" w:cs="Arial"/>
        </w:rPr>
        <w:t xml:space="preserve"> </w:t>
      </w:r>
    </w:p>
    <w:p w14:paraId="7794C765" w14:textId="6CD350D6" w:rsidR="00392EA3" w:rsidRPr="003C5BE9" w:rsidRDefault="000F1790" w:rsidP="003C5BE9">
      <w:pPr>
        <w:pStyle w:val="ListParagraph"/>
        <w:widowControl w:val="0"/>
        <w:numPr>
          <w:ilvl w:val="0"/>
          <w:numId w:val="32"/>
        </w:numPr>
        <w:tabs>
          <w:tab w:val="left" w:pos="1146"/>
        </w:tabs>
        <w:autoSpaceDE w:val="0"/>
        <w:autoSpaceDN w:val="0"/>
        <w:spacing w:after="0" w:line="240" w:lineRule="auto"/>
        <w:ind w:right="1370"/>
        <w:rPr>
          <w:rFonts w:ascii="Arial" w:hAnsi="Arial" w:cs="Arial"/>
        </w:rPr>
      </w:pPr>
      <w:r w:rsidRPr="003C5BE9">
        <w:rPr>
          <w:rFonts w:ascii="Arial" w:hAnsi="Arial" w:cs="Arial"/>
        </w:rPr>
        <w:t>P</w:t>
      </w:r>
      <w:r w:rsidR="00392EA3" w:rsidRPr="003C5BE9">
        <w:rPr>
          <w:rFonts w:ascii="Arial" w:hAnsi="Arial" w:cs="Arial"/>
        </w:rPr>
        <w:t>rovide feedback on observation of teaching and learning and the facilitation of Learning Walks/Listening to Learner sessions through the assigned</w:t>
      </w:r>
      <w:r w:rsidR="0059376D">
        <w:rPr>
          <w:rFonts w:ascii="Arial" w:hAnsi="Arial" w:cs="Arial"/>
        </w:rPr>
        <w:t xml:space="preserve"> </w:t>
      </w:r>
      <w:r w:rsidR="0059376D" w:rsidRPr="003C5BE9">
        <w:rPr>
          <w:rFonts w:ascii="Arial" w:hAnsi="Arial" w:cs="Arial"/>
        </w:rPr>
        <w:t>C</w:t>
      </w:r>
      <w:r w:rsidR="0059376D">
        <w:rPr>
          <w:rFonts w:ascii="Arial" w:hAnsi="Arial" w:cs="Arial"/>
        </w:rPr>
        <w:t>L</w:t>
      </w:r>
      <w:r w:rsidR="0059376D" w:rsidRPr="003C5BE9">
        <w:rPr>
          <w:rFonts w:ascii="Arial" w:hAnsi="Arial" w:cs="Arial"/>
        </w:rPr>
        <w:t>PM</w:t>
      </w:r>
      <w:r w:rsidR="00392EA3" w:rsidRPr="003C5BE9">
        <w:rPr>
          <w:rFonts w:ascii="Arial" w:hAnsi="Arial" w:cs="Arial"/>
        </w:rPr>
        <w:t>.</w:t>
      </w:r>
    </w:p>
    <w:p w14:paraId="21B27384" w14:textId="5A0B5BCB" w:rsidR="00392EA3" w:rsidRPr="003C5BE9" w:rsidRDefault="00D45CAF" w:rsidP="003C5BE9">
      <w:pPr>
        <w:pStyle w:val="ListParagraph"/>
        <w:widowControl w:val="0"/>
        <w:numPr>
          <w:ilvl w:val="0"/>
          <w:numId w:val="32"/>
        </w:numPr>
        <w:tabs>
          <w:tab w:val="left" w:pos="1146"/>
        </w:tabs>
        <w:autoSpaceDE w:val="0"/>
        <w:autoSpaceDN w:val="0"/>
        <w:spacing w:after="0" w:line="240" w:lineRule="auto"/>
        <w:ind w:right="1388"/>
        <w:rPr>
          <w:rFonts w:ascii="Arial" w:hAnsi="Arial" w:cs="Arial"/>
        </w:rPr>
      </w:pPr>
      <w:r>
        <w:rPr>
          <w:rFonts w:ascii="Arial" w:hAnsi="Arial" w:cs="Arial"/>
        </w:rPr>
        <w:t>O</w:t>
      </w:r>
      <w:r w:rsidR="00392EA3" w:rsidRPr="003C5BE9">
        <w:rPr>
          <w:rFonts w:ascii="Arial" w:hAnsi="Arial" w:cs="Arial"/>
        </w:rPr>
        <w:t>ngoing training and access to high quality resource library</w:t>
      </w:r>
    </w:p>
    <w:p w14:paraId="7947D311" w14:textId="52F8958C" w:rsidR="002265FE" w:rsidRPr="003C5BE9" w:rsidRDefault="002265FE" w:rsidP="003C5BE9">
      <w:pPr>
        <w:pStyle w:val="ListParagraph"/>
        <w:numPr>
          <w:ilvl w:val="0"/>
          <w:numId w:val="32"/>
        </w:numPr>
        <w:spacing w:after="0"/>
        <w:rPr>
          <w:rFonts w:ascii="Arial" w:hAnsi="Arial" w:cs="Arial"/>
        </w:rPr>
      </w:pPr>
      <w:r w:rsidRPr="003C5BE9">
        <w:rPr>
          <w:rFonts w:ascii="Arial" w:hAnsi="Arial" w:cs="Arial"/>
        </w:rPr>
        <w:t xml:space="preserve">Carry out audits to check the implementation of policies and processes in relation to safeguarding and prevent, health and safety, equal opportunities, data management and protection and sustainable </w:t>
      </w:r>
      <w:r w:rsidR="0017234E" w:rsidRPr="003C5BE9">
        <w:rPr>
          <w:rFonts w:ascii="Arial" w:hAnsi="Arial" w:cs="Arial"/>
        </w:rPr>
        <w:t>development.</w:t>
      </w:r>
      <w:r w:rsidRPr="003C5BE9">
        <w:rPr>
          <w:rFonts w:ascii="Arial" w:hAnsi="Arial" w:cs="Arial"/>
        </w:rPr>
        <w:t xml:space="preserve"> </w:t>
      </w:r>
    </w:p>
    <w:p w14:paraId="6A1CB459" w14:textId="60EE5A23" w:rsidR="002265FE" w:rsidRPr="003C5BE9" w:rsidRDefault="002265FE" w:rsidP="003C5BE9">
      <w:pPr>
        <w:pStyle w:val="ListParagraph"/>
        <w:numPr>
          <w:ilvl w:val="0"/>
          <w:numId w:val="32"/>
        </w:numPr>
        <w:spacing w:after="0"/>
        <w:rPr>
          <w:rFonts w:ascii="Arial" w:hAnsi="Arial" w:cs="Arial"/>
        </w:rPr>
      </w:pPr>
      <w:r w:rsidRPr="003C5BE9">
        <w:rPr>
          <w:rFonts w:ascii="Arial" w:hAnsi="Arial" w:cs="Arial"/>
        </w:rPr>
        <w:t xml:space="preserve">Provide ongoing support to remedy issues </w:t>
      </w:r>
      <w:r w:rsidR="0017234E" w:rsidRPr="003C5BE9">
        <w:rPr>
          <w:rFonts w:ascii="Arial" w:hAnsi="Arial" w:cs="Arial"/>
        </w:rPr>
        <w:t>identified.</w:t>
      </w:r>
      <w:r w:rsidRPr="003C5BE9">
        <w:rPr>
          <w:rFonts w:ascii="Arial" w:hAnsi="Arial" w:cs="Arial"/>
        </w:rPr>
        <w:t xml:space="preserve"> </w:t>
      </w:r>
    </w:p>
    <w:p w14:paraId="2693F198" w14:textId="2B7B6342" w:rsidR="002265FE" w:rsidRPr="003C5BE9" w:rsidRDefault="002265FE" w:rsidP="003C5BE9">
      <w:pPr>
        <w:pStyle w:val="ListParagraph"/>
        <w:numPr>
          <w:ilvl w:val="0"/>
          <w:numId w:val="32"/>
        </w:numPr>
        <w:spacing w:after="0"/>
        <w:rPr>
          <w:rFonts w:ascii="Arial" w:hAnsi="Arial" w:cs="Arial"/>
        </w:rPr>
      </w:pPr>
      <w:r w:rsidRPr="003C5BE9">
        <w:rPr>
          <w:rFonts w:ascii="Arial" w:hAnsi="Arial" w:cs="Arial"/>
        </w:rPr>
        <w:t xml:space="preserve">Manage the self-assessment </w:t>
      </w:r>
      <w:r w:rsidR="0017234E" w:rsidRPr="003C5BE9">
        <w:rPr>
          <w:rFonts w:ascii="Arial" w:hAnsi="Arial" w:cs="Arial"/>
        </w:rPr>
        <w:t>process.</w:t>
      </w:r>
      <w:r w:rsidRPr="003C5BE9">
        <w:rPr>
          <w:rFonts w:ascii="Arial" w:hAnsi="Arial" w:cs="Arial"/>
        </w:rPr>
        <w:t xml:space="preserve"> </w:t>
      </w:r>
    </w:p>
    <w:p w14:paraId="11217C77" w14:textId="7F3E623B" w:rsidR="002265FE" w:rsidRPr="003C5BE9" w:rsidRDefault="002265FE" w:rsidP="003C5BE9">
      <w:pPr>
        <w:pStyle w:val="ListParagraph"/>
        <w:numPr>
          <w:ilvl w:val="0"/>
          <w:numId w:val="32"/>
        </w:numPr>
        <w:spacing w:after="0"/>
        <w:rPr>
          <w:rFonts w:ascii="Arial" w:hAnsi="Arial" w:cs="Arial"/>
        </w:rPr>
      </w:pPr>
      <w:r w:rsidRPr="003C5BE9">
        <w:rPr>
          <w:rFonts w:ascii="Arial" w:hAnsi="Arial" w:cs="Arial"/>
        </w:rPr>
        <w:t xml:space="preserve">Manage and monitor the continuous </w:t>
      </w:r>
      <w:r w:rsidR="0017234E" w:rsidRPr="003C5BE9">
        <w:rPr>
          <w:rFonts w:ascii="Arial" w:hAnsi="Arial" w:cs="Arial"/>
        </w:rPr>
        <w:t>Quality I</w:t>
      </w:r>
      <w:r w:rsidRPr="003C5BE9">
        <w:rPr>
          <w:rFonts w:ascii="Arial" w:hAnsi="Arial" w:cs="Arial"/>
        </w:rPr>
        <w:t xml:space="preserve">mprovement </w:t>
      </w:r>
      <w:r w:rsidR="0017234E" w:rsidRPr="003C5BE9">
        <w:rPr>
          <w:rFonts w:ascii="Arial" w:hAnsi="Arial" w:cs="Arial"/>
        </w:rPr>
        <w:t>P</w:t>
      </w:r>
      <w:r w:rsidRPr="003C5BE9">
        <w:rPr>
          <w:rFonts w:ascii="Arial" w:hAnsi="Arial" w:cs="Arial"/>
        </w:rPr>
        <w:t xml:space="preserve">lan </w:t>
      </w:r>
    </w:p>
    <w:p w14:paraId="04E393D9" w14:textId="4CB089B1" w:rsidR="008F28B0" w:rsidRPr="003C5BE9" w:rsidRDefault="002265FE" w:rsidP="003C5BE9">
      <w:pPr>
        <w:pStyle w:val="ListParagraph"/>
        <w:numPr>
          <w:ilvl w:val="0"/>
          <w:numId w:val="32"/>
        </w:numPr>
        <w:spacing w:after="0"/>
        <w:rPr>
          <w:rFonts w:ascii="Arial" w:hAnsi="Arial" w:cs="Arial"/>
          <w:b/>
          <w:bCs/>
        </w:rPr>
      </w:pPr>
      <w:r w:rsidRPr="003C5BE9">
        <w:rPr>
          <w:rFonts w:ascii="Arial" w:hAnsi="Arial" w:cs="Arial"/>
        </w:rPr>
        <w:t>Collect feedback from learners on the quality of provision and learner destination data and submit it to the funding agencies and Ofsted as required.</w:t>
      </w:r>
    </w:p>
    <w:p w14:paraId="1178A6AB" w14:textId="6D8D46A3" w:rsidR="001E0123" w:rsidRPr="003C5BE9" w:rsidRDefault="000E5670" w:rsidP="003C5BE9">
      <w:pPr>
        <w:pStyle w:val="ListParagraph"/>
        <w:numPr>
          <w:ilvl w:val="0"/>
          <w:numId w:val="32"/>
        </w:numPr>
        <w:spacing w:after="0"/>
        <w:rPr>
          <w:rFonts w:ascii="Arial" w:hAnsi="Arial" w:cs="Arial"/>
        </w:rPr>
      </w:pPr>
      <w:r w:rsidRPr="003C5BE9">
        <w:rPr>
          <w:rFonts w:ascii="Arial" w:hAnsi="Arial" w:cs="Arial"/>
        </w:rPr>
        <w:t>I</w:t>
      </w:r>
      <w:r w:rsidR="001E0123" w:rsidRPr="003C5BE9">
        <w:rPr>
          <w:rFonts w:ascii="Arial" w:hAnsi="Arial" w:cs="Arial"/>
        </w:rPr>
        <w:t xml:space="preserve">ncrease joint working or shared activities for the benefit of the Council and </w:t>
      </w:r>
      <w:r w:rsidRPr="003C5BE9">
        <w:rPr>
          <w:rFonts w:ascii="Arial" w:hAnsi="Arial" w:cs="Arial"/>
        </w:rPr>
        <w:t>the subcontractor</w:t>
      </w:r>
      <w:r w:rsidR="001E0123" w:rsidRPr="003C5BE9">
        <w:rPr>
          <w:rFonts w:ascii="Arial" w:hAnsi="Arial" w:cs="Arial"/>
        </w:rPr>
        <w:t>.</w:t>
      </w:r>
    </w:p>
    <w:p w14:paraId="74B362BA" w14:textId="46C57FFD" w:rsidR="001E0123" w:rsidRPr="003C5BE9" w:rsidRDefault="003C5BE9" w:rsidP="003C5BE9">
      <w:pPr>
        <w:pStyle w:val="ListParagraph"/>
        <w:numPr>
          <w:ilvl w:val="0"/>
          <w:numId w:val="32"/>
        </w:numPr>
        <w:spacing w:after="0"/>
        <w:rPr>
          <w:rFonts w:ascii="Arial" w:hAnsi="Arial" w:cs="Arial"/>
        </w:rPr>
      </w:pPr>
      <w:r w:rsidRPr="003C5BE9">
        <w:rPr>
          <w:rFonts w:ascii="Arial" w:hAnsi="Arial" w:cs="Arial"/>
        </w:rPr>
        <w:t>P</w:t>
      </w:r>
      <w:r w:rsidR="001E0123" w:rsidRPr="003C5BE9">
        <w:rPr>
          <w:rFonts w:ascii="Arial" w:hAnsi="Arial" w:cs="Arial"/>
        </w:rPr>
        <w:t>rovide connections with other services and partners to encourage extension of the programme (i.e.. housing).</w:t>
      </w:r>
    </w:p>
    <w:p w14:paraId="1750A6DD" w14:textId="65EA5627" w:rsidR="00705817" w:rsidRPr="003C5BE9" w:rsidRDefault="003C5BE9" w:rsidP="003C5BE9">
      <w:pPr>
        <w:pStyle w:val="ListParagraph"/>
        <w:numPr>
          <w:ilvl w:val="0"/>
          <w:numId w:val="32"/>
        </w:numPr>
        <w:spacing w:after="0"/>
        <w:rPr>
          <w:rFonts w:ascii="Arial" w:hAnsi="Arial" w:cs="Arial"/>
        </w:rPr>
      </w:pPr>
      <w:r w:rsidRPr="003C5BE9">
        <w:rPr>
          <w:rFonts w:ascii="Arial" w:hAnsi="Arial" w:cs="Arial"/>
        </w:rPr>
        <w:t>P</w:t>
      </w:r>
      <w:r w:rsidR="001E0123" w:rsidRPr="003C5BE9">
        <w:rPr>
          <w:rFonts w:ascii="Arial" w:hAnsi="Arial" w:cs="Arial"/>
        </w:rPr>
        <w:t>rovide market intelligence to inform targeted provision.</w:t>
      </w:r>
    </w:p>
    <w:p w14:paraId="4A0557E9" w14:textId="77777777" w:rsidR="00705817" w:rsidRPr="00FB252D" w:rsidRDefault="00705817" w:rsidP="00E3651D">
      <w:pPr>
        <w:pStyle w:val="BodyText"/>
        <w:ind w:right="761"/>
        <w:jc w:val="both"/>
        <w:rPr>
          <w:rFonts w:ascii="Arial" w:hAnsi="Arial" w:cs="Arial"/>
          <w:b/>
          <w:bCs/>
        </w:rPr>
      </w:pPr>
    </w:p>
    <w:p w14:paraId="0A347FF3" w14:textId="1B1D319F" w:rsidR="00705817" w:rsidRPr="00FB252D" w:rsidRDefault="00705817" w:rsidP="00E3651D">
      <w:pPr>
        <w:pStyle w:val="BodyText"/>
        <w:ind w:right="761"/>
        <w:jc w:val="both"/>
        <w:rPr>
          <w:rFonts w:ascii="Arial" w:hAnsi="Arial" w:cs="Arial"/>
          <w:b/>
          <w:bCs/>
        </w:rPr>
      </w:pPr>
      <w:r w:rsidRPr="00FB252D">
        <w:rPr>
          <w:rFonts w:ascii="Arial" w:hAnsi="Arial" w:cs="Arial"/>
          <w:b/>
          <w:bCs/>
        </w:rPr>
        <w:t xml:space="preserve">Regular Subcontractor Meetings </w:t>
      </w:r>
    </w:p>
    <w:p w14:paraId="0931FE6A" w14:textId="77777777" w:rsidR="00705817" w:rsidRPr="00FB252D" w:rsidRDefault="00705817" w:rsidP="0023488D">
      <w:pPr>
        <w:pStyle w:val="BodyText"/>
        <w:ind w:right="761"/>
        <w:jc w:val="both"/>
        <w:rPr>
          <w:rFonts w:ascii="Arial" w:hAnsi="Arial" w:cs="Arial"/>
        </w:rPr>
      </w:pPr>
      <w:r w:rsidRPr="00FB252D">
        <w:rPr>
          <w:rFonts w:ascii="Arial" w:hAnsi="Arial" w:cs="Arial"/>
        </w:rPr>
        <w:t xml:space="preserve">The Service lead will arrange regular meetings with subcontractors and partner organisations in order to: </w:t>
      </w:r>
    </w:p>
    <w:p w14:paraId="567BD894" w14:textId="1976B880" w:rsidR="00705817" w:rsidRPr="00FB252D" w:rsidRDefault="00705817" w:rsidP="00C72B92">
      <w:pPr>
        <w:pStyle w:val="BodyText"/>
        <w:numPr>
          <w:ilvl w:val="0"/>
          <w:numId w:val="34"/>
        </w:numPr>
        <w:ind w:right="761"/>
        <w:jc w:val="both"/>
        <w:rPr>
          <w:rFonts w:ascii="Arial" w:hAnsi="Arial" w:cs="Arial"/>
        </w:rPr>
      </w:pPr>
      <w:r w:rsidRPr="00FB252D">
        <w:rPr>
          <w:rFonts w:ascii="Arial" w:hAnsi="Arial" w:cs="Arial"/>
        </w:rPr>
        <w:t>Disseminate changes in policy and regulations</w:t>
      </w:r>
      <w:r w:rsidR="007D11D8">
        <w:rPr>
          <w:rFonts w:ascii="Arial" w:hAnsi="Arial" w:cs="Arial"/>
        </w:rPr>
        <w:t>.</w:t>
      </w:r>
    </w:p>
    <w:p w14:paraId="297399C6" w14:textId="1FA54491" w:rsidR="00705817" w:rsidRPr="00FB252D" w:rsidRDefault="00705817" w:rsidP="00C72B92">
      <w:pPr>
        <w:pStyle w:val="BodyText"/>
        <w:numPr>
          <w:ilvl w:val="0"/>
          <w:numId w:val="34"/>
        </w:numPr>
        <w:ind w:right="761"/>
        <w:jc w:val="both"/>
        <w:rPr>
          <w:rFonts w:ascii="Arial" w:hAnsi="Arial" w:cs="Arial"/>
        </w:rPr>
      </w:pPr>
      <w:r w:rsidRPr="00FB252D">
        <w:rPr>
          <w:rFonts w:ascii="Arial" w:hAnsi="Arial" w:cs="Arial"/>
        </w:rPr>
        <w:t>Share and exchange good practice</w:t>
      </w:r>
      <w:r w:rsidR="0023488D">
        <w:rPr>
          <w:rFonts w:ascii="Arial" w:hAnsi="Arial" w:cs="Arial"/>
        </w:rPr>
        <w:t>.</w:t>
      </w:r>
    </w:p>
    <w:p w14:paraId="27A13E45" w14:textId="7F7F2924" w:rsidR="000D57F3" w:rsidRPr="00FB252D" w:rsidRDefault="00705817" w:rsidP="00C72B92">
      <w:pPr>
        <w:pStyle w:val="BodyText"/>
        <w:numPr>
          <w:ilvl w:val="0"/>
          <w:numId w:val="34"/>
        </w:numPr>
        <w:ind w:right="761"/>
        <w:jc w:val="both"/>
        <w:rPr>
          <w:rFonts w:ascii="Arial" w:hAnsi="Arial" w:cs="Arial"/>
        </w:rPr>
      </w:pPr>
      <w:r w:rsidRPr="00FB252D">
        <w:rPr>
          <w:rFonts w:ascii="Arial" w:hAnsi="Arial" w:cs="Arial"/>
        </w:rPr>
        <w:t xml:space="preserve">Support subcontractors in meeting and understanding Skills Funding Agency, Ofsted, </w:t>
      </w:r>
      <w:r w:rsidR="000D57F3" w:rsidRPr="00FB252D">
        <w:rPr>
          <w:rFonts w:ascii="Arial" w:hAnsi="Arial" w:cs="Arial"/>
        </w:rPr>
        <w:t xml:space="preserve">Somerset </w:t>
      </w:r>
      <w:r w:rsidRPr="00FB252D">
        <w:rPr>
          <w:rFonts w:ascii="Arial" w:hAnsi="Arial" w:cs="Arial"/>
        </w:rPr>
        <w:t>Council</w:t>
      </w:r>
      <w:r w:rsidR="007D11D8">
        <w:rPr>
          <w:rFonts w:ascii="Arial" w:hAnsi="Arial" w:cs="Arial"/>
        </w:rPr>
        <w:t xml:space="preserve"> adult</w:t>
      </w:r>
      <w:r w:rsidRPr="00FB252D">
        <w:rPr>
          <w:rFonts w:ascii="Arial" w:hAnsi="Arial" w:cs="Arial"/>
        </w:rPr>
        <w:t xml:space="preserve"> learning requirements</w:t>
      </w:r>
      <w:r w:rsidR="007D11D8">
        <w:rPr>
          <w:rFonts w:ascii="Arial" w:hAnsi="Arial" w:cs="Arial"/>
        </w:rPr>
        <w:t>.</w:t>
      </w:r>
      <w:r w:rsidRPr="00FB252D">
        <w:rPr>
          <w:rFonts w:ascii="Arial" w:hAnsi="Arial" w:cs="Arial"/>
        </w:rPr>
        <w:t xml:space="preserve"> </w:t>
      </w:r>
    </w:p>
    <w:p w14:paraId="4C2D4A32" w14:textId="77777777" w:rsidR="000D57F3" w:rsidRPr="00FB252D" w:rsidRDefault="00705817" w:rsidP="00C72B92">
      <w:pPr>
        <w:pStyle w:val="BodyText"/>
        <w:numPr>
          <w:ilvl w:val="0"/>
          <w:numId w:val="34"/>
        </w:numPr>
        <w:ind w:right="761"/>
        <w:jc w:val="both"/>
        <w:rPr>
          <w:rFonts w:ascii="Arial" w:hAnsi="Arial" w:cs="Arial"/>
        </w:rPr>
      </w:pPr>
      <w:r w:rsidRPr="00FB252D">
        <w:rPr>
          <w:rFonts w:ascii="Arial" w:hAnsi="Arial" w:cs="Arial"/>
        </w:rPr>
        <w:t xml:space="preserve">Monitor compliance with contractual obligations. </w:t>
      </w:r>
    </w:p>
    <w:p w14:paraId="170AFC54" w14:textId="77777777" w:rsidR="00FB252D" w:rsidRPr="00FB252D" w:rsidRDefault="00FB252D" w:rsidP="00FB252D">
      <w:pPr>
        <w:spacing w:after="0"/>
        <w:rPr>
          <w:rFonts w:ascii="Arial" w:hAnsi="Arial" w:cs="Arial"/>
          <w:b/>
          <w:bCs/>
        </w:rPr>
      </w:pPr>
    </w:p>
    <w:p w14:paraId="0C8B9440" w14:textId="4FE17324" w:rsidR="0051568F" w:rsidRPr="00FB252D" w:rsidRDefault="0051568F" w:rsidP="00FB252D">
      <w:pPr>
        <w:spacing w:after="0"/>
        <w:rPr>
          <w:rFonts w:ascii="Arial" w:hAnsi="Arial" w:cs="Arial"/>
        </w:rPr>
      </w:pPr>
      <w:r w:rsidRPr="00FB252D">
        <w:rPr>
          <w:rFonts w:ascii="Arial" w:hAnsi="Arial" w:cs="Arial"/>
          <w:b/>
          <w:bCs/>
        </w:rPr>
        <w:t>Annual Contract Review Meeting</w:t>
      </w:r>
      <w:r w:rsidRPr="00FB252D">
        <w:rPr>
          <w:rFonts w:ascii="Arial" w:hAnsi="Arial" w:cs="Arial"/>
        </w:rPr>
        <w:t xml:space="preserve"> </w:t>
      </w:r>
    </w:p>
    <w:p w14:paraId="1397418E" w14:textId="77777777" w:rsidR="0051568F" w:rsidRPr="00C72B92" w:rsidRDefault="0051568F" w:rsidP="00C72B92">
      <w:pPr>
        <w:pStyle w:val="ListParagraph"/>
        <w:numPr>
          <w:ilvl w:val="0"/>
          <w:numId w:val="35"/>
        </w:numPr>
        <w:spacing w:after="0"/>
        <w:rPr>
          <w:rFonts w:ascii="Arial" w:hAnsi="Arial" w:cs="Arial"/>
        </w:rPr>
      </w:pPr>
      <w:r w:rsidRPr="00C72B92">
        <w:rPr>
          <w:rFonts w:ascii="Arial" w:hAnsi="Arial" w:cs="Arial"/>
        </w:rPr>
        <w:t xml:space="preserve">Carry out an end of year review of performance </w:t>
      </w:r>
    </w:p>
    <w:p w14:paraId="7D39E251" w14:textId="0EC09C8C" w:rsidR="0051568F" w:rsidRPr="00C72B92" w:rsidRDefault="0051568F" w:rsidP="00C72B92">
      <w:pPr>
        <w:pStyle w:val="ListParagraph"/>
        <w:numPr>
          <w:ilvl w:val="0"/>
          <w:numId w:val="35"/>
        </w:numPr>
        <w:spacing w:after="0"/>
        <w:rPr>
          <w:rFonts w:ascii="Arial" w:hAnsi="Arial" w:cs="Arial"/>
          <w:b/>
          <w:bCs/>
        </w:rPr>
      </w:pPr>
      <w:r w:rsidRPr="00C72B92">
        <w:rPr>
          <w:rFonts w:ascii="Arial" w:hAnsi="Arial" w:cs="Arial"/>
        </w:rPr>
        <w:t>Evaluat</w:t>
      </w:r>
      <w:r w:rsidR="00FB252D" w:rsidRPr="00C72B92">
        <w:rPr>
          <w:rFonts w:ascii="Arial" w:hAnsi="Arial" w:cs="Arial"/>
        </w:rPr>
        <w:t>ion of</w:t>
      </w:r>
      <w:r w:rsidRPr="00C72B92">
        <w:rPr>
          <w:rFonts w:ascii="Arial" w:hAnsi="Arial" w:cs="Arial"/>
        </w:rPr>
        <w:t xml:space="preserve"> the contract</w:t>
      </w:r>
    </w:p>
    <w:p w14:paraId="561E64AE" w14:textId="77777777" w:rsidR="00AC7F43" w:rsidRDefault="00AC7F43" w:rsidP="00E3651D">
      <w:pPr>
        <w:rPr>
          <w:rFonts w:ascii="Arial" w:hAnsi="Arial" w:cs="Arial"/>
          <w:b/>
          <w:bCs/>
        </w:rPr>
      </w:pPr>
    </w:p>
    <w:p w14:paraId="6D55B040" w14:textId="77777777" w:rsidR="00AC7F43" w:rsidRDefault="00AC7F43" w:rsidP="00E3651D">
      <w:pPr>
        <w:rPr>
          <w:rFonts w:ascii="Arial" w:hAnsi="Arial" w:cs="Arial"/>
          <w:b/>
          <w:bCs/>
        </w:rPr>
      </w:pPr>
    </w:p>
    <w:p w14:paraId="332BB5FB" w14:textId="77777777" w:rsidR="00AC7F43" w:rsidRDefault="00AC7F43" w:rsidP="00E3651D">
      <w:pPr>
        <w:rPr>
          <w:rFonts w:ascii="Arial" w:hAnsi="Arial" w:cs="Arial"/>
          <w:b/>
          <w:bCs/>
        </w:rPr>
      </w:pPr>
    </w:p>
    <w:p w14:paraId="769A7460" w14:textId="77777777" w:rsidR="00AC7F43" w:rsidRDefault="00AC7F43" w:rsidP="00E3651D">
      <w:pPr>
        <w:rPr>
          <w:rFonts w:ascii="Arial" w:hAnsi="Arial" w:cs="Arial"/>
          <w:b/>
          <w:bCs/>
        </w:rPr>
      </w:pPr>
    </w:p>
    <w:p w14:paraId="16CD7714" w14:textId="2EF13567" w:rsidR="00E3651D" w:rsidRPr="00FB252D" w:rsidRDefault="00E3651D" w:rsidP="00E3651D">
      <w:pPr>
        <w:rPr>
          <w:rFonts w:ascii="Arial" w:hAnsi="Arial" w:cs="Arial"/>
          <w:b/>
          <w:bCs/>
        </w:rPr>
      </w:pPr>
      <w:r w:rsidRPr="00FB252D">
        <w:rPr>
          <w:rFonts w:ascii="Arial" w:hAnsi="Arial" w:cs="Arial"/>
          <w:b/>
          <w:bCs/>
        </w:rPr>
        <w:t>Retained funding</w:t>
      </w:r>
    </w:p>
    <w:p w14:paraId="05B2F61F" w14:textId="714D99C8" w:rsidR="001120FA" w:rsidRDefault="00E3651D" w:rsidP="00E3651D">
      <w:pPr>
        <w:spacing w:after="0"/>
        <w:rPr>
          <w:rFonts w:ascii="Arial" w:hAnsi="Arial" w:cs="Arial"/>
        </w:rPr>
      </w:pPr>
      <w:r w:rsidRPr="00FB252D">
        <w:rPr>
          <w:rFonts w:ascii="Arial" w:hAnsi="Arial" w:cs="Arial"/>
        </w:rPr>
        <w:t xml:space="preserve">The Council sets the direction of travel and delivery priorities for the </w:t>
      </w:r>
      <w:r w:rsidR="00AA3DA0">
        <w:rPr>
          <w:rFonts w:ascii="Arial" w:hAnsi="Arial" w:cs="Arial"/>
        </w:rPr>
        <w:t>Adult Community Learning p</w:t>
      </w:r>
      <w:r w:rsidRPr="00FB252D">
        <w:rPr>
          <w:rFonts w:ascii="Arial" w:hAnsi="Arial" w:cs="Arial"/>
        </w:rPr>
        <w:t>rogramme and is responsible for the overall quality and performance of all provision delivere</w:t>
      </w:r>
      <w:r w:rsidR="009C250B" w:rsidRPr="00FB252D">
        <w:rPr>
          <w:rFonts w:ascii="Arial" w:hAnsi="Arial" w:cs="Arial"/>
        </w:rPr>
        <w:t xml:space="preserve">d. The Council retains </w:t>
      </w:r>
      <w:r w:rsidR="003F4068">
        <w:rPr>
          <w:rFonts w:ascii="Arial" w:hAnsi="Arial" w:cs="Arial"/>
        </w:rPr>
        <w:t>20%</w:t>
      </w:r>
      <w:r w:rsidR="008166F8" w:rsidRPr="00FB252D">
        <w:rPr>
          <w:rFonts w:ascii="Arial" w:hAnsi="Arial" w:cs="Arial"/>
        </w:rPr>
        <w:t xml:space="preserve"> as a contribution to the overall cost it incurs</w:t>
      </w:r>
      <w:r w:rsidR="001120FA" w:rsidRPr="00FB252D">
        <w:rPr>
          <w:rFonts w:ascii="Arial" w:hAnsi="Arial" w:cs="Arial"/>
        </w:rPr>
        <w:t xml:space="preserve"> as follows</w:t>
      </w:r>
      <w:r w:rsidR="00D400F8">
        <w:rPr>
          <w:rFonts w:ascii="Arial" w:hAnsi="Arial" w:cs="Arial"/>
        </w:rPr>
        <w:t>:</w:t>
      </w:r>
    </w:p>
    <w:p w14:paraId="7EADE224" w14:textId="77777777" w:rsidR="00D400F8" w:rsidRDefault="00D400F8" w:rsidP="00E3651D">
      <w:pPr>
        <w:spacing w:after="0"/>
        <w:rPr>
          <w:rFonts w:ascii="Arial" w:hAnsi="Arial" w:cs="Arial"/>
        </w:rPr>
      </w:pPr>
    </w:p>
    <w:tbl>
      <w:tblPr>
        <w:tblStyle w:val="TableGrid"/>
        <w:tblW w:w="0" w:type="auto"/>
        <w:tblLook w:val="04A0" w:firstRow="1" w:lastRow="0" w:firstColumn="1" w:lastColumn="0" w:noHBand="0" w:noVBand="1"/>
      </w:tblPr>
      <w:tblGrid>
        <w:gridCol w:w="8217"/>
        <w:gridCol w:w="799"/>
      </w:tblGrid>
      <w:tr w:rsidR="00A17508" w14:paraId="3211FF93" w14:textId="77777777" w:rsidTr="008B0984">
        <w:tc>
          <w:tcPr>
            <w:tcW w:w="8217" w:type="dxa"/>
          </w:tcPr>
          <w:p w14:paraId="7BF720A4" w14:textId="387F491E" w:rsidR="00A17508" w:rsidRDefault="00A17508" w:rsidP="00E3651D">
            <w:pPr>
              <w:rPr>
                <w:rFonts w:ascii="Arial" w:hAnsi="Arial" w:cs="Arial"/>
              </w:rPr>
            </w:pPr>
            <w:r w:rsidRPr="00FB252D">
              <w:rPr>
                <w:rFonts w:ascii="Arial" w:hAnsi="Arial" w:cs="Arial"/>
              </w:rPr>
              <w:t>Contract management</w:t>
            </w:r>
            <w:r>
              <w:rPr>
                <w:rFonts w:ascii="Arial" w:hAnsi="Arial" w:cs="Arial"/>
              </w:rPr>
              <w:t xml:space="preserve"> and administration.</w:t>
            </w:r>
          </w:p>
        </w:tc>
        <w:tc>
          <w:tcPr>
            <w:tcW w:w="799" w:type="dxa"/>
          </w:tcPr>
          <w:p w14:paraId="52AC2B9D" w14:textId="155CE3A9" w:rsidR="00A17508" w:rsidRDefault="00A17508" w:rsidP="00E3651D">
            <w:pPr>
              <w:rPr>
                <w:rFonts w:ascii="Arial" w:hAnsi="Arial" w:cs="Arial"/>
              </w:rPr>
            </w:pPr>
            <w:r>
              <w:rPr>
                <w:rFonts w:ascii="Arial" w:hAnsi="Arial" w:cs="Arial"/>
              </w:rPr>
              <w:t>20%</w:t>
            </w:r>
          </w:p>
        </w:tc>
      </w:tr>
      <w:tr w:rsidR="00A17508" w14:paraId="38DCFA3D" w14:textId="77777777" w:rsidTr="008B0984">
        <w:tc>
          <w:tcPr>
            <w:tcW w:w="8217" w:type="dxa"/>
          </w:tcPr>
          <w:p w14:paraId="77868690" w14:textId="5C13F107" w:rsidR="00A17508" w:rsidRDefault="00A17508" w:rsidP="00E3651D">
            <w:pPr>
              <w:rPr>
                <w:rFonts w:ascii="Arial" w:hAnsi="Arial" w:cs="Arial"/>
              </w:rPr>
            </w:pPr>
            <w:r w:rsidRPr="00FB252D">
              <w:rPr>
                <w:rFonts w:ascii="Arial" w:hAnsi="Arial" w:cs="Arial"/>
              </w:rPr>
              <w:t>Quality Assurance oversight and improvement</w:t>
            </w:r>
          </w:p>
        </w:tc>
        <w:tc>
          <w:tcPr>
            <w:tcW w:w="799" w:type="dxa"/>
          </w:tcPr>
          <w:p w14:paraId="7EE52C2F" w14:textId="09A1C495" w:rsidR="00A17508" w:rsidRDefault="00A17508" w:rsidP="00E3651D">
            <w:pPr>
              <w:rPr>
                <w:rFonts w:ascii="Arial" w:hAnsi="Arial" w:cs="Arial"/>
              </w:rPr>
            </w:pPr>
            <w:r>
              <w:rPr>
                <w:rFonts w:ascii="Arial" w:hAnsi="Arial" w:cs="Arial"/>
              </w:rPr>
              <w:t>15%</w:t>
            </w:r>
          </w:p>
        </w:tc>
      </w:tr>
      <w:tr w:rsidR="00A17508" w14:paraId="241ABE99" w14:textId="77777777" w:rsidTr="008B0984">
        <w:tc>
          <w:tcPr>
            <w:tcW w:w="8217" w:type="dxa"/>
          </w:tcPr>
          <w:p w14:paraId="1078D70C" w14:textId="7CBE11E2" w:rsidR="00A17508" w:rsidRDefault="00A17508" w:rsidP="00E3651D">
            <w:pPr>
              <w:rPr>
                <w:rFonts w:ascii="Arial" w:hAnsi="Arial" w:cs="Arial"/>
              </w:rPr>
            </w:pPr>
            <w:r>
              <w:rPr>
                <w:rFonts w:ascii="Arial" w:hAnsi="Arial" w:cs="Arial"/>
              </w:rPr>
              <w:t xml:space="preserve">Purchase of </w:t>
            </w:r>
            <w:r w:rsidRPr="00FB252D">
              <w:rPr>
                <w:rFonts w:ascii="Arial" w:hAnsi="Arial" w:cs="Arial"/>
              </w:rPr>
              <w:t>Management Information System (MIS)</w:t>
            </w:r>
            <w:r>
              <w:rPr>
                <w:rFonts w:ascii="Arial" w:hAnsi="Arial" w:cs="Arial"/>
              </w:rPr>
              <w:t xml:space="preserve"> and associated set up support.</w:t>
            </w:r>
          </w:p>
        </w:tc>
        <w:tc>
          <w:tcPr>
            <w:tcW w:w="799" w:type="dxa"/>
          </w:tcPr>
          <w:p w14:paraId="06DE9585" w14:textId="0E688DA1" w:rsidR="00A17508" w:rsidRDefault="00A17508" w:rsidP="00E3651D">
            <w:pPr>
              <w:rPr>
                <w:rFonts w:ascii="Arial" w:hAnsi="Arial" w:cs="Arial"/>
              </w:rPr>
            </w:pPr>
            <w:r>
              <w:rPr>
                <w:rFonts w:ascii="Arial" w:hAnsi="Arial" w:cs="Arial"/>
              </w:rPr>
              <w:t>10%</w:t>
            </w:r>
          </w:p>
        </w:tc>
      </w:tr>
      <w:tr w:rsidR="00A17508" w14:paraId="4B811636" w14:textId="77777777" w:rsidTr="008B0984">
        <w:tc>
          <w:tcPr>
            <w:tcW w:w="8217" w:type="dxa"/>
          </w:tcPr>
          <w:p w14:paraId="310EBEA9" w14:textId="58252B8A" w:rsidR="00A17508" w:rsidRDefault="00A17508" w:rsidP="00E3651D">
            <w:pPr>
              <w:rPr>
                <w:rFonts w:ascii="Arial" w:hAnsi="Arial" w:cs="Arial"/>
              </w:rPr>
            </w:pPr>
            <w:r w:rsidRPr="00FB252D">
              <w:rPr>
                <w:rFonts w:ascii="Arial" w:hAnsi="Arial" w:cs="Arial"/>
              </w:rPr>
              <w:t>Administrative functions including collation of Individualised Learning Records (ILR) and associated inputting of data including Management Information System (MIS).</w:t>
            </w:r>
          </w:p>
        </w:tc>
        <w:tc>
          <w:tcPr>
            <w:tcW w:w="799" w:type="dxa"/>
          </w:tcPr>
          <w:p w14:paraId="1DB53363" w14:textId="7F1526C4" w:rsidR="00A17508" w:rsidRDefault="008B0984" w:rsidP="00E3651D">
            <w:pPr>
              <w:rPr>
                <w:rFonts w:ascii="Arial" w:hAnsi="Arial" w:cs="Arial"/>
              </w:rPr>
            </w:pPr>
            <w:r>
              <w:rPr>
                <w:rFonts w:ascii="Arial" w:hAnsi="Arial" w:cs="Arial"/>
              </w:rPr>
              <w:t>15%</w:t>
            </w:r>
          </w:p>
        </w:tc>
      </w:tr>
      <w:tr w:rsidR="00A17508" w14:paraId="7BA1F56B" w14:textId="77777777" w:rsidTr="008B0984">
        <w:tc>
          <w:tcPr>
            <w:tcW w:w="8217" w:type="dxa"/>
          </w:tcPr>
          <w:p w14:paraId="323DE6C4" w14:textId="79990EA3" w:rsidR="00A17508" w:rsidRDefault="008B0984" w:rsidP="008B0984">
            <w:pPr>
              <w:rPr>
                <w:rFonts w:ascii="Arial" w:hAnsi="Arial" w:cs="Arial"/>
              </w:rPr>
            </w:pPr>
            <w:r w:rsidRPr="00FB252D">
              <w:rPr>
                <w:rFonts w:ascii="Arial" w:hAnsi="Arial" w:cs="Arial"/>
              </w:rPr>
              <w:t>Community engagement</w:t>
            </w:r>
            <w:r>
              <w:rPr>
                <w:rFonts w:ascii="Arial" w:hAnsi="Arial" w:cs="Arial"/>
              </w:rPr>
              <w:t xml:space="preserve"> and outreach networking</w:t>
            </w:r>
          </w:p>
        </w:tc>
        <w:tc>
          <w:tcPr>
            <w:tcW w:w="799" w:type="dxa"/>
          </w:tcPr>
          <w:p w14:paraId="0BCABC2E" w14:textId="6C14DAE7" w:rsidR="00A17508" w:rsidRDefault="008B0984" w:rsidP="00E3651D">
            <w:pPr>
              <w:rPr>
                <w:rFonts w:ascii="Arial" w:hAnsi="Arial" w:cs="Arial"/>
              </w:rPr>
            </w:pPr>
            <w:r>
              <w:rPr>
                <w:rFonts w:ascii="Arial" w:hAnsi="Arial" w:cs="Arial"/>
              </w:rPr>
              <w:t>10%</w:t>
            </w:r>
          </w:p>
        </w:tc>
      </w:tr>
      <w:tr w:rsidR="00A17508" w14:paraId="04BC3F2E" w14:textId="77777777" w:rsidTr="008B0984">
        <w:tc>
          <w:tcPr>
            <w:tcW w:w="8217" w:type="dxa"/>
          </w:tcPr>
          <w:p w14:paraId="0F50F95E" w14:textId="42F32BB6" w:rsidR="00A17508" w:rsidRDefault="008B0984" w:rsidP="00E3651D">
            <w:pPr>
              <w:rPr>
                <w:rFonts w:ascii="Arial" w:hAnsi="Arial" w:cs="Arial"/>
              </w:rPr>
            </w:pPr>
            <w:r w:rsidRPr="00FB252D">
              <w:rPr>
                <w:rFonts w:ascii="Arial" w:hAnsi="Arial" w:cs="Arial"/>
              </w:rPr>
              <w:t>Professional development (providers and tutors</w:t>
            </w:r>
          </w:p>
        </w:tc>
        <w:tc>
          <w:tcPr>
            <w:tcW w:w="799" w:type="dxa"/>
          </w:tcPr>
          <w:p w14:paraId="307B496A" w14:textId="7AB04AC8" w:rsidR="00A17508" w:rsidRDefault="008B0984" w:rsidP="00E3651D">
            <w:pPr>
              <w:rPr>
                <w:rFonts w:ascii="Arial" w:hAnsi="Arial" w:cs="Arial"/>
              </w:rPr>
            </w:pPr>
            <w:r>
              <w:rPr>
                <w:rFonts w:ascii="Arial" w:hAnsi="Arial" w:cs="Arial"/>
              </w:rPr>
              <w:t>10%</w:t>
            </w:r>
          </w:p>
        </w:tc>
      </w:tr>
      <w:tr w:rsidR="00A17508" w14:paraId="299DF476" w14:textId="77777777" w:rsidTr="008B0984">
        <w:tc>
          <w:tcPr>
            <w:tcW w:w="8217" w:type="dxa"/>
          </w:tcPr>
          <w:p w14:paraId="44D068C1" w14:textId="5214674A" w:rsidR="00A17508" w:rsidRDefault="008B0984" w:rsidP="00E3651D">
            <w:pPr>
              <w:rPr>
                <w:rFonts w:ascii="Arial" w:hAnsi="Arial" w:cs="Arial"/>
              </w:rPr>
            </w:pPr>
            <w:r w:rsidRPr="00F0780F">
              <w:rPr>
                <w:rFonts w:ascii="Arial" w:hAnsi="Arial" w:cs="Arial"/>
              </w:rPr>
              <w:t>Funding retained for mandatory training delivered to subcontractor staff by the lead provider.</w:t>
            </w:r>
          </w:p>
        </w:tc>
        <w:tc>
          <w:tcPr>
            <w:tcW w:w="799" w:type="dxa"/>
          </w:tcPr>
          <w:p w14:paraId="0A4F91ED" w14:textId="7AE5B8B9" w:rsidR="00A17508" w:rsidRDefault="008B0984" w:rsidP="00E3651D">
            <w:pPr>
              <w:rPr>
                <w:rFonts w:ascii="Arial" w:hAnsi="Arial" w:cs="Arial"/>
              </w:rPr>
            </w:pPr>
            <w:r>
              <w:rPr>
                <w:rFonts w:ascii="Arial" w:hAnsi="Arial" w:cs="Arial"/>
              </w:rPr>
              <w:t>10%</w:t>
            </w:r>
          </w:p>
        </w:tc>
      </w:tr>
      <w:tr w:rsidR="00A17508" w14:paraId="0530F576" w14:textId="77777777" w:rsidTr="008B0984">
        <w:tc>
          <w:tcPr>
            <w:tcW w:w="8217" w:type="dxa"/>
          </w:tcPr>
          <w:p w14:paraId="2BB811A9" w14:textId="7DD7AE60" w:rsidR="00A17508" w:rsidRDefault="008B0984" w:rsidP="00E3651D">
            <w:pPr>
              <w:rPr>
                <w:rFonts w:ascii="Arial" w:hAnsi="Arial" w:cs="Arial"/>
              </w:rPr>
            </w:pPr>
            <w:r w:rsidRPr="00F0780F">
              <w:rPr>
                <w:rFonts w:ascii="Arial" w:hAnsi="Arial" w:cs="Arial"/>
              </w:rPr>
              <w:t>Clawback for under delivery or other reasons.</w:t>
            </w:r>
          </w:p>
        </w:tc>
        <w:tc>
          <w:tcPr>
            <w:tcW w:w="799" w:type="dxa"/>
          </w:tcPr>
          <w:p w14:paraId="4F8A3C1D" w14:textId="0F947A8C" w:rsidR="008B0984" w:rsidRDefault="008B0984" w:rsidP="00E3651D">
            <w:pPr>
              <w:rPr>
                <w:rFonts w:ascii="Arial" w:hAnsi="Arial" w:cs="Arial"/>
              </w:rPr>
            </w:pPr>
            <w:r>
              <w:rPr>
                <w:rFonts w:ascii="Arial" w:hAnsi="Arial" w:cs="Arial"/>
              </w:rPr>
              <w:t>10%</w:t>
            </w:r>
          </w:p>
        </w:tc>
      </w:tr>
      <w:tr w:rsidR="00547623" w14:paraId="640749FE" w14:textId="77777777" w:rsidTr="008B0984">
        <w:tc>
          <w:tcPr>
            <w:tcW w:w="8217" w:type="dxa"/>
          </w:tcPr>
          <w:p w14:paraId="384F4195" w14:textId="0F4D8584" w:rsidR="00547623" w:rsidRPr="00F0780F" w:rsidRDefault="00547623" w:rsidP="00E3651D">
            <w:pPr>
              <w:rPr>
                <w:rFonts w:ascii="Arial" w:hAnsi="Arial" w:cs="Arial"/>
              </w:rPr>
            </w:pPr>
            <w:r>
              <w:rPr>
                <w:rFonts w:ascii="Arial" w:hAnsi="Arial" w:cs="Arial"/>
              </w:rPr>
              <w:t>Total</w:t>
            </w:r>
          </w:p>
        </w:tc>
        <w:tc>
          <w:tcPr>
            <w:tcW w:w="799" w:type="dxa"/>
          </w:tcPr>
          <w:p w14:paraId="5393B157" w14:textId="22F84D5D" w:rsidR="00547623" w:rsidRDefault="00547623" w:rsidP="00E3651D">
            <w:pPr>
              <w:rPr>
                <w:rFonts w:ascii="Arial" w:hAnsi="Arial" w:cs="Arial"/>
              </w:rPr>
            </w:pPr>
            <w:r>
              <w:rPr>
                <w:rFonts w:ascii="Arial" w:hAnsi="Arial" w:cs="Arial"/>
              </w:rPr>
              <w:t>100%</w:t>
            </w:r>
          </w:p>
        </w:tc>
      </w:tr>
    </w:tbl>
    <w:p w14:paraId="69E3DE68" w14:textId="77777777" w:rsidR="00867B38" w:rsidRDefault="00867B38" w:rsidP="00E3651D">
      <w:pPr>
        <w:spacing w:after="0"/>
        <w:rPr>
          <w:rFonts w:ascii="Arial" w:hAnsi="Arial" w:cs="Arial"/>
          <w:b/>
          <w:bCs/>
        </w:rPr>
      </w:pPr>
    </w:p>
    <w:p w14:paraId="77F0AA02" w14:textId="2FC47755" w:rsidR="00E3651D" w:rsidRPr="00FB252D" w:rsidRDefault="00E3651D" w:rsidP="00E3651D">
      <w:pPr>
        <w:spacing w:after="0"/>
        <w:rPr>
          <w:rFonts w:ascii="Arial" w:hAnsi="Arial" w:cs="Arial"/>
          <w:b/>
          <w:bCs/>
        </w:rPr>
      </w:pPr>
      <w:r w:rsidRPr="00FB252D">
        <w:rPr>
          <w:rFonts w:ascii="Arial" w:hAnsi="Arial" w:cs="Arial"/>
          <w:b/>
          <w:bCs/>
        </w:rPr>
        <w:t xml:space="preserve">Payment </w:t>
      </w:r>
    </w:p>
    <w:p w14:paraId="36D065AC" w14:textId="4D2A9043" w:rsidR="00401564" w:rsidRPr="00401564" w:rsidRDefault="00867B38" w:rsidP="00E3651D">
      <w:pPr>
        <w:spacing w:after="0"/>
        <w:rPr>
          <w:rFonts w:ascii="Arial" w:hAnsi="Arial" w:cs="Arial"/>
          <w:b/>
          <w:bCs/>
        </w:rPr>
      </w:pPr>
      <w:r>
        <w:rPr>
          <w:rFonts w:ascii="Arial" w:hAnsi="Arial" w:cs="Arial"/>
          <w:b/>
          <w:bCs/>
        </w:rPr>
        <w:t>Main delivery</w:t>
      </w:r>
      <w:r w:rsidR="00401564" w:rsidRPr="00401564">
        <w:rPr>
          <w:rFonts w:ascii="Arial" w:hAnsi="Arial" w:cs="Arial"/>
          <w:b/>
          <w:bCs/>
        </w:rPr>
        <w:t xml:space="preserve"> </w:t>
      </w:r>
      <w:r w:rsidR="00866786">
        <w:rPr>
          <w:rFonts w:ascii="Arial" w:hAnsi="Arial" w:cs="Arial"/>
          <w:b/>
          <w:bCs/>
        </w:rPr>
        <w:t xml:space="preserve">partner </w:t>
      </w:r>
      <w:r w:rsidR="00401564" w:rsidRPr="00401564">
        <w:rPr>
          <w:rFonts w:ascii="Arial" w:hAnsi="Arial" w:cs="Arial"/>
          <w:b/>
          <w:bCs/>
        </w:rPr>
        <w:t>subcontract</w:t>
      </w:r>
    </w:p>
    <w:p w14:paraId="66B713CC" w14:textId="281C3D9B" w:rsidR="00E3651D" w:rsidRPr="00FB252D" w:rsidRDefault="00E3651D" w:rsidP="00E3651D">
      <w:pPr>
        <w:spacing w:after="0"/>
        <w:rPr>
          <w:rFonts w:ascii="Arial" w:hAnsi="Arial" w:cs="Arial"/>
        </w:rPr>
      </w:pPr>
      <w:r w:rsidRPr="00FB252D">
        <w:rPr>
          <w:rFonts w:ascii="Arial" w:hAnsi="Arial" w:cs="Arial"/>
        </w:rPr>
        <w:t>Following a successful application, a contract is awarded. The contract value will be spread across the contract year and will be paid monthly upon the successful submission, validation and approval of the required paperwork. The final payment is made at the end of the project, pending verification of essential learner paperwork and confirmation that the learners are eligible under the ESFA’s eligibility requirements and have achieved their key objectives. Final learner numbers for the project are confirmed and a final payment is made in line with the financial annex of the contract.</w:t>
      </w:r>
    </w:p>
    <w:p w14:paraId="187F69BB" w14:textId="77777777" w:rsidR="00E3651D" w:rsidRDefault="00E3651D" w:rsidP="00E3651D">
      <w:pPr>
        <w:spacing w:after="0" w:line="240" w:lineRule="auto"/>
        <w:rPr>
          <w:rFonts w:ascii="Arial" w:eastAsia="Calibri" w:hAnsi="Arial" w:cs="Arial"/>
          <w:lang w:val="en-US"/>
        </w:rPr>
      </w:pPr>
    </w:p>
    <w:p w14:paraId="65C3E988" w14:textId="067A7752" w:rsidR="00E92726" w:rsidRPr="000C4E77" w:rsidRDefault="004E24D7" w:rsidP="000C4E77">
      <w:pPr>
        <w:spacing w:after="0" w:line="240" w:lineRule="auto"/>
        <w:rPr>
          <w:rStyle w:val="eop"/>
          <w:rFonts w:ascii="Arial" w:eastAsia="Calibri" w:hAnsi="Arial" w:cs="Arial"/>
          <w:b/>
          <w:bCs/>
          <w:lang w:val="en-US"/>
        </w:rPr>
      </w:pPr>
      <w:r w:rsidRPr="004E24D7">
        <w:rPr>
          <w:rFonts w:ascii="Arial" w:eastAsia="Calibri" w:hAnsi="Arial" w:cs="Arial"/>
          <w:b/>
          <w:bCs/>
          <w:lang w:val="en-US"/>
        </w:rPr>
        <w:t>Community</w:t>
      </w:r>
      <w:r w:rsidR="00D814EC" w:rsidRPr="004E24D7">
        <w:rPr>
          <w:rFonts w:ascii="Arial" w:eastAsia="Calibri" w:hAnsi="Arial" w:cs="Arial"/>
          <w:b/>
          <w:bCs/>
          <w:lang w:val="en-US"/>
        </w:rPr>
        <w:t xml:space="preserve"> Learn</w:t>
      </w:r>
      <w:r w:rsidRPr="004E24D7">
        <w:rPr>
          <w:rFonts w:ascii="Arial" w:eastAsia="Calibri" w:hAnsi="Arial" w:cs="Arial"/>
          <w:b/>
          <w:bCs/>
          <w:lang w:val="en-US"/>
        </w:rPr>
        <w:t>ing subcontractors</w:t>
      </w:r>
      <w:r w:rsidR="000C4E77">
        <w:rPr>
          <w:rFonts w:ascii="Arial" w:eastAsia="Calibri" w:hAnsi="Arial" w:cs="Arial"/>
          <w:b/>
          <w:bCs/>
          <w:lang w:val="en-US"/>
        </w:rPr>
        <w:t>.</w:t>
      </w:r>
    </w:p>
    <w:p w14:paraId="65A8088B" w14:textId="7A3498C0" w:rsidR="00E92726" w:rsidRDefault="00AB4FC5" w:rsidP="00E92726">
      <w:pPr>
        <w:pStyle w:val="paragraph"/>
        <w:spacing w:before="0" w:beforeAutospacing="0" w:after="0" w:afterAutospacing="0"/>
        <w:textAlignment w:val="baseline"/>
        <w:rPr>
          <w:rFonts w:ascii="Arial" w:eastAsia="Calibri" w:hAnsi="Arial" w:cs="Arial"/>
          <w:sz w:val="22"/>
          <w:szCs w:val="22"/>
        </w:rPr>
      </w:pPr>
      <w:r w:rsidRPr="00FB252D">
        <w:rPr>
          <w:rFonts w:ascii="Arial" w:hAnsi="Arial" w:cs="Arial"/>
        </w:rPr>
        <w:t xml:space="preserve">Following a successful application, a contract is awarded. </w:t>
      </w:r>
      <w:r>
        <w:rPr>
          <w:rFonts w:ascii="Arial" w:eastAsia="Calibri" w:hAnsi="Arial" w:cs="Arial"/>
          <w:lang w:val="en-US"/>
        </w:rPr>
        <w:t xml:space="preserve">On completion of each </w:t>
      </w:r>
      <w:r w:rsidR="00C10F18">
        <w:rPr>
          <w:rFonts w:ascii="Arial" w:eastAsia="Calibri" w:hAnsi="Arial" w:cs="Arial"/>
          <w:lang w:val="en-US"/>
        </w:rPr>
        <w:t>course</w:t>
      </w:r>
      <w:r>
        <w:rPr>
          <w:rFonts w:ascii="Arial" w:eastAsia="Calibri" w:hAnsi="Arial" w:cs="Arial"/>
          <w:lang w:val="en-US"/>
        </w:rPr>
        <w:t xml:space="preserve">, the delivery partner will upload all paperwork to be </w:t>
      </w:r>
      <w:r w:rsidR="00EF53D6">
        <w:rPr>
          <w:rFonts w:ascii="Arial" w:eastAsia="Calibri" w:hAnsi="Arial" w:cs="Arial"/>
          <w:lang w:val="en-US"/>
        </w:rPr>
        <w:t xml:space="preserve">verified. </w:t>
      </w:r>
      <w:r w:rsidR="00E92726" w:rsidRPr="00A9704C">
        <w:rPr>
          <w:rStyle w:val="eop"/>
          <w:rFonts w:ascii="Arial" w:hAnsi="Arial" w:cs="Arial"/>
          <w:sz w:val="22"/>
          <w:szCs w:val="22"/>
        </w:rPr>
        <w:t xml:space="preserve">Payment </w:t>
      </w:r>
      <w:r w:rsidR="00E92726">
        <w:rPr>
          <w:rStyle w:val="eop"/>
          <w:rFonts w:ascii="Arial" w:hAnsi="Arial" w:cs="Arial"/>
          <w:sz w:val="22"/>
          <w:szCs w:val="22"/>
        </w:rPr>
        <w:t xml:space="preserve">will be made at the end of each course and </w:t>
      </w:r>
      <w:r w:rsidR="00E92726" w:rsidRPr="00A9704C">
        <w:rPr>
          <w:rStyle w:val="eop"/>
          <w:rFonts w:ascii="Arial" w:hAnsi="Arial" w:cs="Arial"/>
          <w:sz w:val="22"/>
          <w:szCs w:val="22"/>
        </w:rPr>
        <w:t>will be</w:t>
      </w:r>
      <w:r w:rsidR="00E92726" w:rsidRPr="00A9704C">
        <w:rPr>
          <w:rFonts w:ascii="Arial" w:eastAsia="Calibri" w:hAnsi="Arial" w:cs="Arial"/>
          <w:sz w:val="22"/>
          <w:szCs w:val="22"/>
        </w:rPr>
        <w:t xml:space="preserve"> based on the attendance</w:t>
      </w:r>
      <w:r w:rsidR="00E92726">
        <w:rPr>
          <w:rFonts w:ascii="Arial" w:eastAsia="Calibri" w:hAnsi="Arial" w:cs="Arial"/>
          <w:sz w:val="22"/>
          <w:szCs w:val="22"/>
        </w:rPr>
        <w:t xml:space="preserve"> and achievement of actual learner numbers against target enrolments and</w:t>
      </w:r>
      <w:r w:rsidR="00E92726" w:rsidRPr="00A9704C">
        <w:rPr>
          <w:rFonts w:ascii="Arial" w:eastAsia="Calibri" w:hAnsi="Arial" w:cs="Arial"/>
          <w:sz w:val="22"/>
          <w:szCs w:val="22"/>
        </w:rPr>
        <w:t xml:space="preserve"> the completion and submission of the correct </w:t>
      </w:r>
      <w:r w:rsidR="00E92726">
        <w:rPr>
          <w:rFonts w:ascii="Arial" w:eastAsia="Calibri" w:hAnsi="Arial" w:cs="Arial"/>
          <w:sz w:val="22"/>
          <w:szCs w:val="22"/>
        </w:rPr>
        <w:t xml:space="preserve">and </w:t>
      </w:r>
      <w:r w:rsidR="00E92726" w:rsidRPr="00A9704C">
        <w:rPr>
          <w:rFonts w:ascii="Arial" w:eastAsia="Calibri" w:hAnsi="Arial" w:cs="Arial"/>
          <w:sz w:val="22"/>
          <w:szCs w:val="22"/>
        </w:rPr>
        <w:t>checked paperwork associated with each learner</w:t>
      </w:r>
      <w:r w:rsidR="00E92726">
        <w:rPr>
          <w:rFonts w:ascii="Arial" w:eastAsia="Calibri" w:hAnsi="Arial" w:cs="Arial"/>
          <w:sz w:val="22"/>
          <w:szCs w:val="22"/>
        </w:rPr>
        <w:t>/course</w:t>
      </w:r>
      <w:r w:rsidR="00E92726" w:rsidRPr="00A9704C">
        <w:rPr>
          <w:rFonts w:ascii="Arial" w:eastAsia="Calibri" w:hAnsi="Arial" w:cs="Arial"/>
          <w:sz w:val="22"/>
          <w:szCs w:val="22"/>
        </w:rPr>
        <w:t xml:space="preserve"> (enrolment form, register, individual learning plan, risk assessment, venue check list, and scheme of work). </w:t>
      </w:r>
    </w:p>
    <w:p w14:paraId="7A5CB25B" w14:textId="3E5349CD" w:rsidR="00E92726" w:rsidRDefault="00BE4DB4" w:rsidP="00E92726">
      <w:pPr>
        <w:contextualSpacing/>
        <w:rPr>
          <w:rFonts w:ascii="Arial" w:eastAsia="Times New Roman" w:hAnsi="Arial" w:cs="Arial"/>
        </w:rPr>
      </w:pPr>
      <w:r>
        <w:rPr>
          <w:rFonts w:ascii="Arial" w:eastAsia="Times New Roman" w:hAnsi="Arial" w:cs="Arial"/>
        </w:rPr>
        <w:t xml:space="preserve"> </w:t>
      </w:r>
    </w:p>
    <w:p w14:paraId="5133428C" w14:textId="77777777" w:rsidR="00E92726" w:rsidRPr="00FA1DDC" w:rsidRDefault="00E92726" w:rsidP="00E92726">
      <w:pPr>
        <w:spacing w:after="0"/>
        <w:contextualSpacing/>
        <w:rPr>
          <w:rFonts w:ascii="Arial" w:eastAsia="Times New Roman" w:hAnsi="Arial" w:cs="Arial"/>
        </w:rPr>
      </w:pPr>
      <w:r w:rsidRPr="00FA1DDC">
        <w:rPr>
          <w:rFonts w:ascii="Arial" w:eastAsia="Times New Roman" w:hAnsi="Arial" w:cs="Arial"/>
        </w:rPr>
        <w:t>Payments will be made on the following cumulative achievements:</w:t>
      </w:r>
    </w:p>
    <w:p w14:paraId="368CC782" w14:textId="77777777" w:rsidR="00E92726" w:rsidRPr="00DE4EEC" w:rsidRDefault="00E92726" w:rsidP="00E92726">
      <w:pPr>
        <w:contextualSpacing/>
        <w:rPr>
          <w:rFonts w:ascii="Arial" w:eastAsia="Times New Roman" w:hAnsi="Arial" w:cs="Arial"/>
        </w:rPr>
      </w:pPr>
      <w:r w:rsidRPr="00DE4EEC">
        <w:rPr>
          <w:rFonts w:ascii="Arial" w:eastAsia="Times New Roman" w:hAnsi="Arial" w:cs="Arial"/>
        </w:rPr>
        <w:t>Achieve &gt;90% of target enrolments, then 100% of the payment due will be made</w:t>
      </w:r>
      <w:r>
        <w:rPr>
          <w:rFonts w:ascii="Arial" w:eastAsia="Times New Roman" w:hAnsi="Arial" w:cs="Arial"/>
        </w:rPr>
        <w:t>.</w:t>
      </w:r>
    </w:p>
    <w:p w14:paraId="51CE871D" w14:textId="77777777" w:rsidR="00E92726" w:rsidRPr="00DE4EEC" w:rsidRDefault="00E92726" w:rsidP="00E92726">
      <w:pPr>
        <w:contextualSpacing/>
        <w:rPr>
          <w:rFonts w:ascii="Arial" w:eastAsia="Times New Roman" w:hAnsi="Arial" w:cs="Arial"/>
        </w:rPr>
      </w:pPr>
      <w:r w:rsidRPr="00DE4EEC">
        <w:rPr>
          <w:rFonts w:ascii="Arial" w:eastAsia="Times New Roman" w:hAnsi="Arial" w:cs="Arial"/>
        </w:rPr>
        <w:t>Achieve &gt;85% and &lt;90% of the target enrolments, then 95% of the payment due will be made</w:t>
      </w:r>
      <w:r>
        <w:rPr>
          <w:rFonts w:ascii="Arial" w:eastAsia="Times New Roman" w:hAnsi="Arial" w:cs="Arial"/>
        </w:rPr>
        <w:t>.</w:t>
      </w:r>
    </w:p>
    <w:p w14:paraId="7B2248E9" w14:textId="77777777" w:rsidR="00E92726" w:rsidRPr="00C0059D" w:rsidRDefault="00E92726" w:rsidP="00E92726">
      <w:pPr>
        <w:contextualSpacing/>
        <w:rPr>
          <w:rFonts w:ascii="Arial" w:eastAsia="Times New Roman" w:hAnsi="Arial" w:cs="Arial"/>
        </w:rPr>
      </w:pPr>
      <w:r w:rsidRPr="00DE4EEC">
        <w:rPr>
          <w:rFonts w:ascii="Arial" w:eastAsia="Times New Roman" w:hAnsi="Arial" w:cs="Arial"/>
        </w:rPr>
        <w:t>Achieve &lt;85% of the target enrolments, then 90% of the payment due will be made</w:t>
      </w:r>
      <w:r>
        <w:rPr>
          <w:rFonts w:ascii="Arial" w:eastAsia="Times New Roman" w:hAnsi="Arial" w:cs="Arial"/>
        </w:rPr>
        <w:t>.</w:t>
      </w:r>
    </w:p>
    <w:p w14:paraId="1E2AA927" w14:textId="77777777" w:rsidR="00E92726" w:rsidRDefault="00E92726" w:rsidP="00E3651D">
      <w:pPr>
        <w:spacing w:after="0" w:line="240" w:lineRule="auto"/>
        <w:rPr>
          <w:rFonts w:ascii="Arial" w:eastAsia="Calibri" w:hAnsi="Arial" w:cs="Arial"/>
          <w:lang w:val="en-US"/>
        </w:rPr>
      </w:pPr>
    </w:p>
    <w:p w14:paraId="2582DC80" w14:textId="77777777" w:rsidR="004E24D7" w:rsidRPr="00FB252D" w:rsidRDefault="004E24D7" w:rsidP="00E3651D">
      <w:pPr>
        <w:spacing w:after="0" w:line="240" w:lineRule="auto"/>
        <w:rPr>
          <w:rFonts w:ascii="Arial" w:eastAsia="Calibri" w:hAnsi="Arial" w:cs="Arial"/>
          <w:lang w:val="en-US"/>
        </w:rPr>
      </w:pPr>
    </w:p>
    <w:p w14:paraId="6B07DEA2" w14:textId="46F9DD53" w:rsidR="00E3651D" w:rsidRPr="00FB252D" w:rsidRDefault="00E3651D" w:rsidP="00E3651D">
      <w:pPr>
        <w:spacing w:after="0" w:line="240" w:lineRule="auto"/>
        <w:rPr>
          <w:rFonts w:ascii="Arial" w:hAnsi="Arial" w:cs="Arial"/>
        </w:rPr>
      </w:pPr>
      <w:r w:rsidRPr="00FB252D">
        <w:rPr>
          <w:rFonts w:ascii="Arial" w:eastAsia="Calibri" w:hAnsi="Arial" w:cs="Arial"/>
          <w:lang w:val="en-US"/>
        </w:rPr>
        <w:t>Somerset Council aims to make payment within 30 days of approval of a valid claim.</w:t>
      </w:r>
    </w:p>
    <w:p w14:paraId="27F4D36E" w14:textId="77777777" w:rsidR="00E3651D" w:rsidRPr="00FB252D" w:rsidRDefault="00E3651D" w:rsidP="00E3651D">
      <w:pPr>
        <w:spacing w:after="0" w:line="240" w:lineRule="auto"/>
        <w:rPr>
          <w:rFonts w:ascii="Arial" w:eastAsia="Calibri" w:hAnsi="Arial" w:cs="Arial"/>
          <w:lang w:val="en-US"/>
        </w:rPr>
      </w:pPr>
      <w:r w:rsidRPr="00FB252D">
        <w:rPr>
          <w:rFonts w:ascii="Arial" w:eastAsia="Calibri" w:hAnsi="Arial" w:cs="Arial"/>
          <w:lang w:val="en-US"/>
        </w:rPr>
        <w:t xml:space="preserve"> </w:t>
      </w:r>
    </w:p>
    <w:p w14:paraId="765FF00F" w14:textId="77777777" w:rsidR="00E3651D" w:rsidRPr="00FB252D" w:rsidRDefault="00E3651D" w:rsidP="00E3651D">
      <w:pPr>
        <w:spacing w:after="0"/>
        <w:rPr>
          <w:rFonts w:ascii="Arial" w:hAnsi="Arial" w:cs="Arial"/>
        </w:rPr>
      </w:pPr>
      <w:r w:rsidRPr="00FB252D">
        <w:rPr>
          <w:rFonts w:ascii="Arial" w:hAnsi="Arial" w:cs="Arial"/>
        </w:rPr>
        <w:t xml:space="preserve">The policy is shared with all existing and potential sub-contractors as part of the procurement process and is published on our website. </w:t>
      </w:r>
    </w:p>
    <w:p w14:paraId="59896C21" w14:textId="77777777" w:rsidR="00E3651D" w:rsidRPr="00FB252D" w:rsidRDefault="00E3651D" w:rsidP="00E3651D">
      <w:pPr>
        <w:spacing w:after="0"/>
        <w:rPr>
          <w:rFonts w:ascii="Arial" w:hAnsi="Arial" w:cs="Arial"/>
        </w:rPr>
      </w:pPr>
      <w:r w:rsidRPr="00FB252D">
        <w:rPr>
          <w:rFonts w:ascii="Arial" w:hAnsi="Arial" w:cs="Arial"/>
        </w:rPr>
        <w:t>This policy will be reviewed and updated annually prior to each procurement process and published by 31 October each year.</w:t>
      </w:r>
    </w:p>
    <w:p w14:paraId="0806116C" w14:textId="77777777" w:rsidR="00E3651D" w:rsidRPr="00FB252D" w:rsidRDefault="00DF2EFE" w:rsidP="00E3651D">
      <w:pPr>
        <w:spacing w:after="0"/>
        <w:rPr>
          <w:rFonts w:ascii="Arial" w:hAnsi="Arial" w:cs="Arial"/>
        </w:rPr>
      </w:pPr>
      <w:hyperlink r:id="rId14" w:history="1">
        <w:r w:rsidR="00E3651D" w:rsidRPr="00FB252D">
          <w:rPr>
            <w:rStyle w:val="Hyperlink"/>
            <w:rFonts w:ascii="Arial" w:hAnsi="Arial" w:cs="Arial"/>
          </w:rPr>
          <w:t>PO-terms-and-conditions.docx</w:t>
        </w:r>
      </w:hyperlink>
    </w:p>
    <w:p w14:paraId="6BD71122" w14:textId="77777777" w:rsidR="00E3651D" w:rsidRPr="00FB252D" w:rsidRDefault="00E3651D" w:rsidP="00E3651D">
      <w:pPr>
        <w:spacing w:after="0"/>
        <w:rPr>
          <w:rFonts w:ascii="Arial" w:hAnsi="Arial" w:cs="Arial"/>
        </w:rPr>
      </w:pPr>
    </w:p>
    <w:p w14:paraId="34B92855" w14:textId="77777777" w:rsidR="00E3651D" w:rsidRPr="00FB252D" w:rsidRDefault="00E3651D" w:rsidP="00E3651D">
      <w:pPr>
        <w:spacing w:after="0"/>
        <w:rPr>
          <w:rFonts w:ascii="Arial" w:hAnsi="Arial" w:cs="Arial"/>
          <w:b/>
          <w:bCs/>
        </w:rPr>
      </w:pPr>
      <w:r w:rsidRPr="00FB252D">
        <w:rPr>
          <w:rFonts w:ascii="Arial" w:hAnsi="Arial" w:cs="Arial"/>
          <w:b/>
          <w:bCs/>
        </w:rPr>
        <w:t>Publication of Information relating to Subcontracting</w:t>
      </w:r>
    </w:p>
    <w:p w14:paraId="3E4D1CC5" w14:textId="25879752" w:rsidR="00E3651D" w:rsidRPr="00FB252D" w:rsidRDefault="00E3651D" w:rsidP="00E3651D">
      <w:pPr>
        <w:spacing w:after="0"/>
        <w:rPr>
          <w:rFonts w:ascii="Arial" w:hAnsi="Arial" w:cs="Arial"/>
        </w:rPr>
      </w:pPr>
      <w:r w:rsidRPr="00FB252D">
        <w:rPr>
          <w:rFonts w:ascii="Arial" w:hAnsi="Arial" w:cs="Arial"/>
        </w:rPr>
        <w:t>In compliance with the Education and Skills Funding Agency and other agency funding rules that apply, the Council will publish the associated subcontracting/fees and charges policy on its website.</w:t>
      </w:r>
    </w:p>
    <w:p w14:paraId="5FA8C756" w14:textId="77777777" w:rsidR="009205DF" w:rsidRPr="00FB252D" w:rsidRDefault="009205DF" w:rsidP="009205DF">
      <w:pPr>
        <w:rPr>
          <w:rFonts w:ascii="Arial" w:hAnsi="Arial" w:cs="Arial"/>
          <w:b/>
          <w:bCs/>
        </w:rPr>
      </w:pPr>
    </w:p>
    <w:p w14:paraId="189E091A" w14:textId="77777777" w:rsidR="00C30681" w:rsidRPr="00FB252D" w:rsidRDefault="00C30681" w:rsidP="00604CB8">
      <w:pPr>
        <w:ind w:left="-142"/>
        <w:rPr>
          <w:rFonts w:ascii="Arial" w:hAnsi="Arial" w:cs="Arial"/>
          <w:b/>
          <w:bCs/>
          <w:color w:val="011E41"/>
        </w:rPr>
      </w:pPr>
      <w:r w:rsidRPr="00FB252D">
        <w:rPr>
          <w:rFonts w:ascii="Arial" w:hAnsi="Arial" w:cs="Arial"/>
          <w:b/>
          <w:bCs/>
          <w:color w:val="011E41"/>
        </w:rPr>
        <w:t xml:space="preserve">Version History </w:t>
      </w:r>
    </w:p>
    <w:tbl>
      <w:tblPr>
        <w:tblStyle w:val="TableGrid"/>
        <w:tblW w:w="0" w:type="auto"/>
        <w:tblLook w:val="04A0" w:firstRow="1" w:lastRow="0" w:firstColumn="1" w:lastColumn="0" w:noHBand="0" w:noVBand="1"/>
      </w:tblPr>
      <w:tblGrid>
        <w:gridCol w:w="2245"/>
        <w:gridCol w:w="2234"/>
        <w:gridCol w:w="2218"/>
        <w:gridCol w:w="2319"/>
      </w:tblGrid>
      <w:tr w:rsidR="00C30681" w:rsidRPr="00FB252D" w14:paraId="3020169E" w14:textId="77777777" w:rsidTr="00C30681">
        <w:tc>
          <w:tcPr>
            <w:tcW w:w="2614" w:type="dxa"/>
            <w:shd w:val="clear" w:color="auto" w:fill="006072"/>
          </w:tcPr>
          <w:p w14:paraId="21524520" w14:textId="77777777" w:rsidR="00C30681" w:rsidRPr="00FB252D" w:rsidRDefault="00C30681" w:rsidP="00711A88">
            <w:pPr>
              <w:rPr>
                <w:rFonts w:ascii="Arial" w:hAnsi="Arial" w:cs="Arial"/>
                <w:b/>
                <w:bCs/>
                <w:color w:val="FFFFFF" w:themeColor="background1"/>
              </w:rPr>
            </w:pPr>
            <w:r w:rsidRPr="00FB252D">
              <w:rPr>
                <w:rFonts w:ascii="Arial" w:hAnsi="Arial" w:cs="Arial"/>
                <w:b/>
                <w:color w:val="FFFFFF" w:themeColor="background1"/>
              </w:rPr>
              <w:t>Revision Date</w:t>
            </w:r>
          </w:p>
        </w:tc>
        <w:tc>
          <w:tcPr>
            <w:tcW w:w="2614" w:type="dxa"/>
            <w:shd w:val="clear" w:color="auto" w:fill="006072"/>
          </w:tcPr>
          <w:p w14:paraId="6C32B184" w14:textId="77777777" w:rsidR="00C30681" w:rsidRPr="00FB252D" w:rsidRDefault="00C30681" w:rsidP="00711A88">
            <w:pPr>
              <w:rPr>
                <w:rFonts w:ascii="Arial" w:hAnsi="Arial" w:cs="Arial"/>
                <w:b/>
                <w:bCs/>
                <w:color w:val="FFFFFF" w:themeColor="background1"/>
              </w:rPr>
            </w:pPr>
            <w:r w:rsidRPr="00FB252D">
              <w:rPr>
                <w:rFonts w:ascii="Arial" w:hAnsi="Arial" w:cs="Arial"/>
                <w:b/>
                <w:color w:val="FFFFFF" w:themeColor="background1"/>
              </w:rPr>
              <w:t>Author</w:t>
            </w:r>
          </w:p>
        </w:tc>
        <w:tc>
          <w:tcPr>
            <w:tcW w:w="2614" w:type="dxa"/>
            <w:shd w:val="clear" w:color="auto" w:fill="006072"/>
          </w:tcPr>
          <w:p w14:paraId="6FD10D6F" w14:textId="77777777" w:rsidR="00C30681" w:rsidRPr="00FB252D" w:rsidRDefault="00C30681" w:rsidP="00711A88">
            <w:pPr>
              <w:rPr>
                <w:rFonts w:ascii="Arial" w:hAnsi="Arial" w:cs="Arial"/>
                <w:b/>
                <w:bCs/>
                <w:color w:val="FFFFFF" w:themeColor="background1"/>
              </w:rPr>
            </w:pPr>
            <w:r w:rsidRPr="00FB252D">
              <w:rPr>
                <w:rFonts w:ascii="Arial" w:hAnsi="Arial" w:cs="Arial"/>
                <w:b/>
                <w:color w:val="FFFFFF" w:themeColor="background1"/>
              </w:rPr>
              <w:t>Version</w:t>
            </w:r>
          </w:p>
        </w:tc>
        <w:tc>
          <w:tcPr>
            <w:tcW w:w="2614" w:type="dxa"/>
            <w:shd w:val="clear" w:color="auto" w:fill="006072"/>
          </w:tcPr>
          <w:p w14:paraId="41FD5E86" w14:textId="77777777" w:rsidR="00C30681" w:rsidRPr="00FB252D" w:rsidRDefault="00C30681" w:rsidP="00711A88">
            <w:pPr>
              <w:rPr>
                <w:rFonts w:ascii="Arial" w:hAnsi="Arial" w:cs="Arial"/>
                <w:b/>
                <w:bCs/>
                <w:color w:val="FFFFFF" w:themeColor="background1"/>
              </w:rPr>
            </w:pPr>
            <w:r w:rsidRPr="00FB252D">
              <w:rPr>
                <w:rFonts w:ascii="Arial" w:hAnsi="Arial" w:cs="Arial"/>
                <w:b/>
                <w:color w:val="FFFFFF" w:themeColor="background1"/>
              </w:rPr>
              <w:t>Description of Revision</w:t>
            </w:r>
          </w:p>
        </w:tc>
      </w:tr>
      <w:tr w:rsidR="00C30681" w:rsidRPr="00FB252D" w14:paraId="1CB5F184" w14:textId="77777777" w:rsidTr="00711A88">
        <w:tc>
          <w:tcPr>
            <w:tcW w:w="2614" w:type="dxa"/>
          </w:tcPr>
          <w:p w14:paraId="5A10805E" w14:textId="63E96DB1" w:rsidR="00C30681" w:rsidRPr="00FB252D" w:rsidRDefault="003C3C8E" w:rsidP="00711A88">
            <w:pPr>
              <w:rPr>
                <w:rFonts w:ascii="Arial" w:hAnsi="Arial" w:cs="Arial"/>
                <w:color w:val="011E41"/>
              </w:rPr>
            </w:pPr>
            <w:r>
              <w:rPr>
                <w:rFonts w:ascii="Arial" w:hAnsi="Arial" w:cs="Arial"/>
                <w:color w:val="011E41"/>
              </w:rPr>
              <w:t>10</w:t>
            </w:r>
            <w:r w:rsidRPr="003C3C8E">
              <w:rPr>
                <w:rFonts w:ascii="Arial" w:hAnsi="Arial" w:cs="Arial"/>
                <w:color w:val="011E41"/>
                <w:vertAlign w:val="superscript"/>
              </w:rPr>
              <w:t>th</w:t>
            </w:r>
            <w:r>
              <w:rPr>
                <w:rFonts w:ascii="Arial" w:hAnsi="Arial" w:cs="Arial"/>
                <w:color w:val="011E41"/>
              </w:rPr>
              <w:t xml:space="preserve"> June</w:t>
            </w:r>
            <w:r w:rsidR="00ED28D7" w:rsidRPr="00FB252D">
              <w:rPr>
                <w:rFonts w:ascii="Arial" w:hAnsi="Arial" w:cs="Arial"/>
                <w:color w:val="011E41"/>
              </w:rPr>
              <w:t xml:space="preserve"> 202</w:t>
            </w:r>
            <w:r>
              <w:rPr>
                <w:rFonts w:ascii="Arial" w:hAnsi="Arial" w:cs="Arial"/>
                <w:color w:val="011E41"/>
              </w:rPr>
              <w:t>4</w:t>
            </w:r>
          </w:p>
        </w:tc>
        <w:tc>
          <w:tcPr>
            <w:tcW w:w="2614" w:type="dxa"/>
          </w:tcPr>
          <w:p w14:paraId="46196F3D" w14:textId="4714C048" w:rsidR="00C30681" w:rsidRPr="00FB252D" w:rsidRDefault="00ED28D7" w:rsidP="00711A88">
            <w:pPr>
              <w:rPr>
                <w:rFonts w:ascii="Arial" w:hAnsi="Arial" w:cs="Arial"/>
                <w:color w:val="011E41"/>
              </w:rPr>
            </w:pPr>
            <w:r w:rsidRPr="00FB252D">
              <w:rPr>
                <w:rFonts w:ascii="Arial" w:hAnsi="Arial" w:cs="Arial"/>
                <w:color w:val="011E41"/>
              </w:rPr>
              <w:t>Rebecca Brown</w:t>
            </w:r>
          </w:p>
        </w:tc>
        <w:tc>
          <w:tcPr>
            <w:tcW w:w="2614" w:type="dxa"/>
          </w:tcPr>
          <w:p w14:paraId="58CD4FE0" w14:textId="0523C0AA" w:rsidR="00C30681" w:rsidRPr="00FB252D" w:rsidRDefault="00E80F4E" w:rsidP="00711A88">
            <w:pPr>
              <w:rPr>
                <w:rFonts w:ascii="Arial" w:hAnsi="Arial" w:cs="Arial"/>
                <w:color w:val="011E41"/>
              </w:rPr>
            </w:pPr>
            <w:r>
              <w:rPr>
                <w:rFonts w:ascii="Arial" w:hAnsi="Arial" w:cs="Arial"/>
                <w:color w:val="011E41"/>
              </w:rPr>
              <w:t>2</w:t>
            </w:r>
          </w:p>
        </w:tc>
        <w:tc>
          <w:tcPr>
            <w:tcW w:w="2614" w:type="dxa"/>
          </w:tcPr>
          <w:p w14:paraId="577E209C" w14:textId="50C9BFFE" w:rsidR="00C30681" w:rsidRPr="00FB252D" w:rsidRDefault="007F58E4" w:rsidP="00711A88">
            <w:pPr>
              <w:rPr>
                <w:rFonts w:ascii="Arial" w:hAnsi="Arial" w:cs="Arial"/>
                <w:color w:val="011E41"/>
              </w:rPr>
            </w:pPr>
            <w:r w:rsidRPr="00FB252D">
              <w:rPr>
                <w:rFonts w:ascii="Arial" w:hAnsi="Arial" w:cs="Arial"/>
                <w:color w:val="011E41"/>
              </w:rPr>
              <w:t>New Policy</w:t>
            </w:r>
          </w:p>
        </w:tc>
      </w:tr>
      <w:tr w:rsidR="00C30681" w:rsidRPr="00FB252D" w14:paraId="18DE906F" w14:textId="77777777" w:rsidTr="00711A88">
        <w:tc>
          <w:tcPr>
            <w:tcW w:w="2614" w:type="dxa"/>
          </w:tcPr>
          <w:p w14:paraId="0AFF1D90" w14:textId="77777777" w:rsidR="00C30681" w:rsidRPr="00FB252D" w:rsidRDefault="00C30681" w:rsidP="00711A88">
            <w:pPr>
              <w:rPr>
                <w:rFonts w:ascii="Arial" w:hAnsi="Arial" w:cs="Arial"/>
                <w:b/>
                <w:bCs/>
                <w:color w:val="011E41"/>
              </w:rPr>
            </w:pPr>
          </w:p>
        </w:tc>
        <w:tc>
          <w:tcPr>
            <w:tcW w:w="2614" w:type="dxa"/>
          </w:tcPr>
          <w:p w14:paraId="781DD129" w14:textId="77777777" w:rsidR="00C30681" w:rsidRPr="00FB252D" w:rsidRDefault="00C30681" w:rsidP="00711A88">
            <w:pPr>
              <w:rPr>
                <w:rFonts w:ascii="Arial" w:hAnsi="Arial" w:cs="Arial"/>
                <w:b/>
                <w:bCs/>
                <w:color w:val="011E41"/>
              </w:rPr>
            </w:pPr>
          </w:p>
        </w:tc>
        <w:tc>
          <w:tcPr>
            <w:tcW w:w="2614" w:type="dxa"/>
          </w:tcPr>
          <w:p w14:paraId="2AEE0669" w14:textId="77777777" w:rsidR="00C30681" w:rsidRPr="00FB252D" w:rsidRDefault="00C30681" w:rsidP="00711A88">
            <w:pPr>
              <w:rPr>
                <w:rFonts w:ascii="Arial" w:hAnsi="Arial" w:cs="Arial"/>
                <w:b/>
                <w:bCs/>
                <w:color w:val="011E41"/>
              </w:rPr>
            </w:pPr>
          </w:p>
        </w:tc>
        <w:tc>
          <w:tcPr>
            <w:tcW w:w="2614" w:type="dxa"/>
          </w:tcPr>
          <w:p w14:paraId="0878AF02" w14:textId="77777777" w:rsidR="00C30681" w:rsidRPr="00FB252D" w:rsidRDefault="00C30681" w:rsidP="00711A88">
            <w:pPr>
              <w:rPr>
                <w:rFonts w:ascii="Arial" w:hAnsi="Arial" w:cs="Arial"/>
                <w:b/>
                <w:bCs/>
                <w:color w:val="011E41"/>
              </w:rPr>
            </w:pPr>
          </w:p>
        </w:tc>
      </w:tr>
      <w:tr w:rsidR="00C30681" w:rsidRPr="00FB252D" w14:paraId="2214C0C2" w14:textId="77777777" w:rsidTr="00711A88">
        <w:tc>
          <w:tcPr>
            <w:tcW w:w="2614" w:type="dxa"/>
          </w:tcPr>
          <w:p w14:paraId="2D57A859" w14:textId="77777777" w:rsidR="00C30681" w:rsidRPr="00FB252D" w:rsidRDefault="00C30681" w:rsidP="00711A88">
            <w:pPr>
              <w:rPr>
                <w:rFonts w:ascii="Arial" w:hAnsi="Arial" w:cs="Arial"/>
                <w:b/>
                <w:bCs/>
              </w:rPr>
            </w:pPr>
          </w:p>
        </w:tc>
        <w:tc>
          <w:tcPr>
            <w:tcW w:w="2614" w:type="dxa"/>
          </w:tcPr>
          <w:p w14:paraId="16E236C0" w14:textId="77777777" w:rsidR="00C30681" w:rsidRPr="00FB252D" w:rsidRDefault="00C30681" w:rsidP="00711A88">
            <w:pPr>
              <w:rPr>
                <w:rFonts w:ascii="Arial" w:hAnsi="Arial" w:cs="Arial"/>
                <w:b/>
                <w:bCs/>
              </w:rPr>
            </w:pPr>
          </w:p>
        </w:tc>
        <w:tc>
          <w:tcPr>
            <w:tcW w:w="2614" w:type="dxa"/>
          </w:tcPr>
          <w:p w14:paraId="7F5B241C" w14:textId="77777777" w:rsidR="00C30681" w:rsidRPr="00FB252D" w:rsidRDefault="00C30681" w:rsidP="00711A88">
            <w:pPr>
              <w:rPr>
                <w:rFonts w:ascii="Arial" w:hAnsi="Arial" w:cs="Arial"/>
                <w:b/>
                <w:bCs/>
              </w:rPr>
            </w:pPr>
          </w:p>
        </w:tc>
        <w:tc>
          <w:tcPr>
            <w:tcW w:w="2614" w:type="dxa"/>
          </w:tcPr>
          <w:p w14:paraId="6685477F" w14:textId="77777777" w:rsidR="00C30681" w:rsidRPr="00FB252D" w:rsidRDefault="00C30681" w:rsidP="00711A88">
            <w:pPr>
              <w:rPr>
                <w:rFonts w:ascii="Arial" w:hAnsi="Arial" w:cs="Arial"/>
                <w:b/>
                <w:bCs/>
              </w:rPr>
            </w:pPr>
          </w:p>
        </w:tc>
      </w:tr>
    </w:tbl>
    <w:p w14:paraId="617F5372" w14:textId="77777777" w:rsidR="00A14E1D" w:rsidRPr="00FB252D" w:rsidRDefault="00A14E1D" w:rsidP="00A14E1D">
      <w:pPr>
        <w:spacing w:after="0" w:line="240" w:lineRule="auto"/>
        <w:rPr>
          <w:rFonts w:ascii="Arial" w:hAnsi="Arial" w:cs="Arial"/>
          <w:b/>
          <w:bCs/>
          <w:color w:val="011E41"/>
        </w:rPr>
      </w:pPr>
    </w:p>
    <w:p w14:paraId="753D15FF" w14:textId="77777777" w:rsidR="00C30681" w:rsidRPr="00FB252D" w:rsidRDefault="00C30681" w:rsidP="00604CB8">
      <w:pPr>
        <w:ind w:left="-142"/>
        <w:rPr>
          <w:rFonts w:ascii="Arial" w:hAnsi="Arial" w:cs="Arial"/>
          <w:b/>
          <w:bCs/>
          <w:color w:val="011E41"/>
        </w:rPr>
      </w:pPr>
      <w:r w:rsidRPr="00FB252D">
        <w:rPr>
          <w:rFonts w:ascii="Arial" w:hAnsi="Arial" w:cs="Arial"/>
          <w:b/>
          <w:bCs/>
          <w:color w:val="011E41"/>
        </w:rPr>
        <w:t>Document Notification</w:t>
      </w:r>
    </w:p>
    <w:tbl>
      <w:tblPr>
        <w:tblStyle w:val="TableGrid"/>
        <w:tblW w:w="0" w:type="auto"/>
        <w:tblLook w:val="04A0" w:firstRow="1" w:lastRow="0" w:firstColumn="1" w:lastColumn="0" w:noHBand="0" w:noVBand="1"/>
      </w:tblPr>
      <w:tblGrid>
        <w:gridCol w:w="4248"/>
        <w:gridCol w:w="1868"/>
        <w:gridCol w:w="2900"/>
      </w:tblGrid>
      <w:tr w:rsidR="00C30681" w:rsidRPr="00FB252D" w14:paraId="388C41FC" w14:textId="77777777" w:rsidTr="00C30681">
        <w:tc>
          <w:tcPr>
            <w:tcW w:w="4957" w:type="dxa"/>
            <w:shd w:val="clear" w:color="auto" w:fill="006072"/>
          </w:tcPr>
          <w:p w14:paraId="6E77DD76" w14:textId="77777777" w:rsidR="00C30681" w:rsidRPr="00FB252D" w:rsidRDefault="00C30681" w:rsidP="00711A88">
            <w:pPr>
              <w:rPr>
                <w:rFonts w:ascii="Arial" w:hAnsi="Arial" w:cs="Arial"/>
                <w:b/>
                <w:bCs/>
                <w:color w:val="FFFFFF" w:themeColor="background1"/>
              </w:rPr>
            </w:pPr>
            <w:r w:rsidRPr="00FB252D">
              <w:rPr>
                <w:rFonts w:ascii="Arial" w:hAnsi="Arial" w:cs="Arial"/>
                <w:b/>
                <w:bCs/>
                <w:color w:val="FFFFFF" w:themeColor="background1"/>
              </w:rPr>
              <w:t>Approval</w:t>
            </w:r>
          </w:p>
        </w:tc>
        <w:tc>
          <w:tcPr>
            <w:tcW w:w="2126" w:type="dxa"/>
            <w:shd w:val="clear" w:color="auto" w:fill="006072"/>
          </w:tcPr>
          <w:p w14:paraId="0777F899" w14:textId="77777777" w:rsidR="00C30681" w:rsidRPr="00FB252D" w:rsidRDefault="00C30681" w:rsidP="00711A88">
            <w:pPr>
              <w:rPr>
                <w:rFonts w:ascii="Arial" w:hAnsi="Arial" w:cs="Arial"/>
                <w:b/>
                <w:bCs/>
                <w:color w:val="FFFFFF" w:themeColor="background1"/>
              </w:rPr>
            </w:pPr>
            <w:r w:rsidRPr="00FB252D">
              <w:rPr>
                <w:rFonts w:ascii="Arial" w:hAnsi="Arial" w:cs="Arial"/>
                <w:b/>
                <w:bCs/>
                <w:color w:val="FFFFFF" w:themeColor="background1"/>
              </w:rPr>
              <w:t>Name</w:t>
            </w:r>
          </w:p>
        </w:tc>
        <w:tc>
          <w:tcPr>
            <w:tcW w:w="3373" w:type="dxa"/>
            <w:shd w:val="clear" w:color="auto" w:fill="006072"/>
          </w:tcPr>
          <w:p w14:paraId="2088BB75" w14:textId="77777777" w:rsidR="00C30681" w:rsidRPr="00FB252D" w:rsidRDefault="00C30681" w:rsidP="00711A88">
            <w:pPr>
              <w:rPr>
                <w:rFonts w:ascii="Arial" w:hAnsi="Arial" w:cs="Arial"/>
                <w:b/>
                <w:bCs/>
                <w:color w:val="FFFFFF" w:themeColor="background1"/>
              </w:rPr>
            </w:pPr>
            <w:r w:rsidRPr="00FB252D">
              <w:rPr>
                <w:rFonts w:ascii="Arial" w:hAnsi="Arial" w:cs="Arial"/>
                <w:b/>
                <w:bCs/>
                <w:color w:val="FFFFFF" w:themeColor="background1"/>
              </w:rPr>
              <w:t>Date</w:t>
            </w:r>
          </w:p>
        </w:tc>
      </w:tr>
      <w:tr w:rsidR="00C30681" w:rsidRPr="00FB252D" w14:paraId="07D0A8FA" w14:textId="77777777" w:rsidTr="00711A88">
        <w:tc>
          <w:tcPr>
            <w:tcW w:w="4957" w:type="dxa"/>
          </w:tcPr>
          <w:p w14:paraId="77CC2926" w14:textId="16636AD0" w:rsidR="00C30681" w:rsidRPr="00FB252D" w:rsidRDefault="007F58E4" w:rsidP="00711A88">
            <w:pPr>
              <w:rPr>
                <w:rFonts w:ascii="Arial" w:hAnsi="Arial" w:cs="Arial"/>
                <w:color w:val="011E41"/>
              </w:rPr>
            </w:pPr>
            <w:r w:rsidRPr="00FB252D">
              <w:rPr>
                <w:rFonts w:ascii="Arial" w:hAnsi="Arial" w:cs="Arial"/>
                <w:color w:val="011E41"/>
              </w:rPr>
              <w:t>Member Key Decision: Adult Community Education Programme</w:t>
            </w:r>
          </w:p>
        </w:tc>
        <w:tc>
          <w:tcPr>
            <w:tcW w:w="2126" w:type="dxa"/>
          </w:tcPr>
          <w:p w14:paraId="6E539761" w14:textId="77777777" w:rsidR="00C30681" w:rsidRPr="00FB252D" w:rsidRDefault="00C30681" w:rsidP="00711A88">
            <w:pPr>
              <w:rPr>
                <w:rFonts w:ascii="Arial" w:hAnsi="Arial" w:cs="Arial"/>
              </w:rPr>
            </w:pPr>
          </w:p>
        </w:tc>
        <w:tc>
          <w:tcPr>
            <w:tcW w:w="3373" w:type="dxa"/>
          </w:tcPr>
          <w:p w14:paraId="17E358C1" w14:textId="53E3E781" w:rsidR="00C30681" w:rsidRPr="00FB252D" w:rsidRDefault="007C5431" w:rsidP="00711A88">
            <w:pPr>
              <w:rPr>
                <w:rFonts w:ascii="Arial" w:hAnsi="Arial" w:cs="Arial"/>
                <w:b/>
                <w:bCs/>
              </w:rPr>
            </w:pPr>
            <w:r w:rsidRPr="00FB252D">
              <w:rPr>
                <w:rFonts w:ascii="Arial" w:hAnsi="Arial" w:cs="Arial"/>
                <w:b/>
                <w:bCs/>
              </w:rPr>
              <w:t>3 August 2023</w:t>
            </w:r>
          </w:p>
        </w:tc>
      </w:tr>
      <w:tr w:rsidR="00C30681" w:rsidRPr="00FB252D" w14:paraId="56C3DF87" w14:textId="77777777" w:rsidTr="00711A88">
        <w:tc>
          <w:tcPr>
            <w:tcW w:w="4957" w:type="dxa"/>
          </w:tcPr>
          <w:p w14:paraId="6AEF2F85" w14:textId="06119474" w:rsidR="00C30681" w:rsidRPr="00FB252D" w:rsidRDefault="00C30681" w:rsidP="00711A88">
            <w:pPr>
              <w:rPr>
                <w:rFonts w:ascii="Arial" w:hAnsi="Arial" w:cs="Arial"/>
                <w:color w:val="011E41"/>
              </w:rPr>
            </w:pPr>
          </w:p>
        </w:tc>
        <w:tc>
          <w:tcPr>
            <w:tcW w:w="2126" w:type="dxa"/>
          </w:tcPr>
          <w:p w14:paraId="74FF0410" w14:textId="77777777" w:rsidR="00C30681" w:rsidRPr="00FB252D" w:rsidRDefault="00C30681" w:rsidP="00711A88">
            <w:pPr>
              <w:rPr>
                <w:rFonts w:ascii="Arial" w:hAnsi="Arial" w:cs="Arial"/>
              </w:rPr>
            </w:pPr>
          </w:p>
        </w:tc>
        <w:tc>
          <w:tcPr>
            <w:tcW w:w="3373" w:type="dxa"/>
          </w:tcPr>
          <w:p w14:paraId="764BD8AA" w14:textId="77777777" w:rsidR="00C30681" w:rsidRPr="00FB252D" w:rsidRDefault="00C30681" w:rsidP="00711A88">
            <w:pPr>
              <w:rPr>
                <w:rFonts w:ascii="Arial" w:hAnsi="Arial" w:cs="Arial"/>
                <w:b/>
                <w:bCs/>
              </w:rPr>
            </w:pPr>
          </w:p>
        </w:tc>
      </w:tr>
      <w:tr w:rsidR="00C30681" w:rsidRPr="00FB252D" w14:paraId="3B242E0A" w14:textId="77777777" w:rsidTr="00711A88">
        <w:tc>
          <w:tcPr>
            <w:tcW w:w="4957" w:type="dxa"/>
          </w:tcPr>
          <w:p w14:paraId="33631BEE" w14:textId="05616FFB" w:rsidR="00C30681" w:rsidRPr="00FB252D" w:rsidRDefault="00C30681" w:rsidP="00711A88">
            <w:pPr>
              <w:rPr>
                <w:rFonts w:ascii="Arial" w:hAnsi="Arial" w:cs="Arial"/>
              </w:rPr>
            </w:pPr>
          </w:p>
        </w:tc>
        <w:tc>
          <w:tcPr>
            <w:tcW w:w="2126" w:type="dxa"/>
          </w:tcPr>
          <w:p w14:paraId="7C3343C9" w14:textId="77777777" w:rsidR="00C30681" w:rsidRPr="00FB252D" w:rsidRDefault="00C30681" w:rsidP="00711A88">
            <w:pPr>
              <w:rPr>
                <w:rFonts w:ascii="Arial" w:hAnsi="Arial" w:cs="Arial"/>
              </w:rPr>
            </w:pPr>
          </w:p>
        </w:tc>
        <w:tc>
          <w:tcPr>
            <w:tcW w:w="3373" w:type="dxa"/>
          </w:tcPr>
          <w:p w14:paraId="55BC7D6A" w14:textId="77777777" w:rsidR="00C30681" w:rsidRPr="00FB252D" w:rsidRDefault="00C30681" w:rsidP="00711A88">
            <w:pPr>
              <w:rPr>
                <w:rFonts w:ascii="Arial" w:hAnsi="Arial" w:cs="Arial"/>
                <w:b/>
                <w:bCs/>
              </w:rPr>
            </w:pPr>
          </w:p>
        </w:tc>
      </w:tr>
    </w:tbl>
    <w:p w14:paraId="18C960CF" w14:textId="4D85C9C2" w:rsidR="005636A9" w:rsidRPr="00FB252D" w:rsidRDefault="005636A9" w:rsidP="00C30681">
      <w:pPr>
        <w:rPr>
          <w:rFonts w:ascii="Arial" w:hAnsi="Arial" w:cs="Arial"/>
          <w:b/>
          <w:bCs/>
          <w:color w:val="006072"/>
        </w:rPr>
      </w:pPr>
    </w:p>
    <w:sectPr w:rsidR="005636A9" w:rsidRPr="00FB252D" w:rsidSect="00541401">
      <w:headerReference w:type="default" r:id="rId15"/>
      <w:footerReference w:type="default" r:id="rId16"/>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719FF6" w14:textId="77777777" w:rsidR="00DF2EFE" w:rsidRDefault="00DF2EFE" w:rsidP="00222A6E">
      <w:pPr>
        <w:spacing w:after="0" w:line="240" w:lineRule="auto"/>
      </w:pPr>
      <w:r>
        <w:separator/>
      </w:r>
    </w:p>
  </w:endnote>
  <w:endnote w:type="continuationSeparator" w:id="0">
    <w:p w14:paraId="216B2378" w14:textId="77777777" w:rsidR="00DF2EFE" w:rsidRDefault="00DF2EFE" w:rsidP="00222A6E">
      <w:pPr>
        <w:spacing w:after="0" w:line="240" w:lineRule="auto"/>
      </w:pPr>
      <w:r>
        <w:continuationSeparator/>
      </w:r>
    </w:p>
  </w:endnote>
  <w:endnote w:type="continuationNotice" w:id="1">
    <w:p w14:paraId="78F05201" w14:textId="77777777" w:rsidR="00DF2EFE" w:rsidRDefault="00DF2E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altName w:val="Webdings"/>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E80EA" w14:textId="5577A4A0" w:rsidR="0040473E" w:rsidRDefault="0065347B">
    <w:pPr>
      <w:pStyle w:val="Footer"/>
    </w:pPr>
    <w:r>
      <w:rPr>
        <w:noProof/>
      </w:rPr>
      <mc:AlternateContent>
        <mc:Choice Requires="wps">
          <w:drawing>
            <wp:anchor distT="45720" distB="45720" distL="114300" distR="114300" simplePos="0" relativeHeight="251658241" behindDoc="0" locked="0" layoutInCell="1" allowOverlap="1" wp14:anchorId="15C5F0E5" wp14:editId="709A4F05">
              <wp:simplePos x="0" y="0"/>
              <wp:positionH relativeFrom="column">
                <wp:posOffset>3091815</wp:posOffset>
              </wp:positionH>
              <wp:positionV relativeFrom="page">
                <wp:posOffset>10028555</wp:posOffset>
              </wp:positionV>
              <wp:extent cx="3554095" cy="684530"/>
              <wp:effectExtent l="0" t="0" r="0" b="12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095" cy="684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83294" w14:textId="79CB7B93" w:rsidR="00653E31" w:rsidRPr="009205DF" w:rsidRDefault="00653E31" w:rsidP="00653E31">
                          <w:pPr>
                            <w:rPr>
                              <w:rFonts w:ascii="Arial" w:hAnsi="Arial" w:cs="Arial"/>
                              <w:color w:val="FFFFFF" w:themeColor="background1"/>
                            </w:rPr>
                          </w:pPr>
                          <w:r w:rsidRPr="009205DF">
                            <w:rPr>
                              <w:rFonts w:ascii="Arial" w:hAnsi="Arial" w:cs="Arial"/>
                              <w:b/>
                              <w:bCs/>
                              <w:color w:val="FFFFFF" w:themeColor="background1"/>
                            </w:rPr>
                            <w:t>Issued by</w:t>
                          </w:r>
                          <w:r w:rsidRPr="009205DF">
                            <w:rPr>
                              <w:rFonts w:ascii="Arial" w:hAnsi="Arial" w:cs="Arial"/>
                              <w:color w:val="FFFFFF" w:themeColor="background1"/>
                            </w:rPr>
                            <w:t xml:space="preserve">: </w:t>
                          </w:r>
                          <w:r w:rsidR="007C5431">
                            <w:rPr>
                              <w:rFonts w:ascii="Arial" w:hAnsi="Arial" w:cs="Arial"/>
                              <w:color w:val="FFFFFF" w:themeColor="background1"/>
                            </w:rPr>
                            <w:t>Melanie Roberts</w:t>
                          </w:r>
                        </w:p>
                        <w:p w14:paraId="1D8A5611" w14:textId="6AB238CA" w:rsidR="00653E31" w:rsidRPr="009205DF" w:rsidRDefault="00653E31">
                          <w:pPr>
                            <w:rPr>
                              <w:rFonts w:ascii="Arial" w:hAnsi="Arial" w:cs="Arial"/>
                              <w:color w:val="FFFFFF" w:themeColor="background1"/>
                            </w:rPr>
                          </w:pPr>
                          <w:r w:rsidRPr="009205DF">
                            <w:rPr>
                              <w:rFonts w:ascii="Arial" w:hAnsi="Arial" w:cs="Arial"/>
                              <w:b/>
                              <w:bCs/>
                              <w:color w:val="FFFFFF" w:themeColor="background1"/>
                            </w:rPr>
                            <w:t xml:space="preserve">Issued Date: </w:t>
                          </w:r>
                          <w:r w:rsidR="00301713" w:rsidRPr="00301713">
                            <w:rPr>
                              <w:rFonts w:ascii="Arial" w:hAnsi="Arial" w:cs="Arial"/>
                              <w:color w:val="FFFFFF" w:themeColor="background1"/>
                            </w:rPr>
                            <w:t>August</w:t>
                          </w:r>
                          <w:r w:rsidR="007C5431" w:rsidRPr="00301713">
                            <w:rPr>
                              <w:rFonts w:ascii="Arial" w:hAnsi="Arial" w:cs="Arial"/>
                              <w:color w:val="FFFFFF" w:themeColor="background1"/>
                            </w:rPr>
                            <w:t xml:space="preserve"> 202</w:t>
                          </w:r>
                          <w:r w:rsidR="00A0269B">
                            <w:rPr>
                              <w:rFonts w:ascii="Arial" w:hAnsi="Arial" w:cs="Arial"/>
                              <w:color w:val="FFFFFF" w:themeColor="background1"/>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C5F0E5" id="_x0000_t202" coordsize="21600,21600" o:spt="202" path="m,l,21600r21600,l21600,xe">
              <v:stroke joinstyle="miter"/>
              <v:path gradientshapeok="t" o:connecttype="rect"/>
            </v:shapetype>
            <v:shape id="_x0000_s1027" type="#_x0000_t202" style="position:absolute;margin-left:243.45pt;margin-top:789.65pt;width:279.85pt;height:53.9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" filled="f" stroked="f">
              <v:textbox>
                <w:txbxContent>
                  <w:p w14:paraId="5B983294" w14:textId="79CB7B93" w:rsidR="00653E31" w:rsidRPr="009205DF" w:rsidRDefault="00653E31" w:rsidP="00653E31">
                    <w:pPr>
                      <w:rPr>
                        <w:rFonts w:ascii="Arial" w:hAnsi="Arial" w:cs="Arial"/>
                        <w:color w:val="FFFFFF" w:themeColor="background1"/>
                      </w:rPr>
                    </w:pPr>
                    <w:r w:rsidRPr="009205DF">
                      <w:rPr>
                        <w:rFonts w:ascii="Arial" w:hAnsi="Arial" w:cs="Arial"/>
                        <w:b/>
                        <w:bCs/>
                        <w:color w:val="FFFFFF" w:themeColor="background1"/>
                      </w:rPr>
                      <w:t>Issued by</w:t>
                    </w:r>
                    <w:r w:rsidRPr="009205DF">
                      <w:rPr>
                        <w:rFonts w:ascii="Arial" w:hAnsi="Arial" w:cs="Arial"/>
                        <w:color w:val="FFFFFF" w:themeColor="background1"/>
                      </w:rPr>
                      <w:t xml:space="preserve">: </w:t>
                    </w:r>
                    <w:r w:rsidR="007C5431">
                      <w:rPr>
                        <w:rFonts w:ascii="Arial" w:hAnsi="Arial" w:cs="Arial"/>
                        <w:color w:val="FFFFFF" w:themeColor="background1"/>
                      </w:rPr>
                      <w:t>Melanie Roberts</w:t>
                    </w:r>
                  </w:p>
                  <w:p w14:paraId="1D8A5611" w14:textId="6AB238CA" w:rsidR="00653E31" w:rsidRPr="009205DF" w:rsidRDefault="00653E31">
                    <w:pPr>
                      <w:rPr>
                        <w:rFonts w:ascii="Arial" w:hAnsi="Arial" w:cs="Arial"/>
                        <w:color w:val="FFFFFF" w:themeColor="background1"/>
                      </w:rPr>
                    </w:pPr>
                    <w:r w:rsidRPr="009205DF">
                      <w:rPr>
                        <w:rFonts w:ascii="Arial" w:hAnsi="Arial" w:cs="Arial"/>
                        <w:b/>
                        <w:bCs/>
                        <w:color w:val="FFFFFF" w:themeColor="background1"/>
                      </w:rPr>
                      <w:t xml:space="preserve">Issued Date: </w:t>
                    </w:r>
                    <w:r w:rsidR="00301713" w:rsidRPr="00301713">
                      <w:rPr>
                        <w:rFonts w:ascii="Arial" w:hAnsi="Arial" w:cs="Arial"/>
                        <w:color w:val="FFFFFF" w:themeColor="background1"/>
                      </w:rPr>
                      <w:t>August</w:t>
                    </w:r>
                    <w:r w:rsidR="007C5431" w:rsidRPr="00301713">
                      <w:rPr>
                        <w:rFonts w:ascii="Arial" w:hAnsi="Arial" w:cs="Arial"/>
                        <w:color w:val="FFFFFF" w:themeColor="background1"/>
                      </w:rPr>
                      <w:t xml:space="preserve"> 202</w:t>
                    </w:r>
                    <w:r w:rsidR="00A0269B">
                      <w:rPr>
                        <w:rFonts w:ascii="Arial" w:hAnsi="Arial" w:cs="Arial"/>
                        <w:color w:val="FFFFFF" w:themeColor="background1"/>
                      </w:rPr>
                      <w:t>4</w:t>
                    </w:r>
                  </w:p>
                </w:txbxContent>
              </v:textbox>
              <w10:wrap type="square" anchory="page"/>
            </v:shape>
          </w:pict>
        </mc:Fallback>
      </mc:AlternateContent>
    </w:r>
    <w:r w:rsidR="00143D6D">
      <w:rPr>
        <w:noProof/>
      </w:rPr>
      <w:drawing>
        <wp:anchor distT="0" distB="0" distL="114300" distR="114300" simplePos="0" relativeHeight="251658240" behindDoc="1" locked="0" layoutInCell="1" allowOverlap="1" wp14:anchorId="74139FFC" wp14:editId="69F3645D">
          <wp:simplePos x="0" y="0"/>
          <wp:positionH relativeFrom="page">
            <wp:align>left</wp:align>
          </wp:positionH>
          <wp:positionV relativeFrom="page">
            <wp:align>bottom</wp:align>
          </wp:positionV>
          <wp:extent cx="7940675" cy="769620"/>
          <wp:effectExtent l="0" t="0" r="3175" b="0"/>
          <wp:wrapTight wrapText="bothSides">
            <wp:wrapPolygon edited="0">
              <wp:start x="0" y="0"/>
              <wp:lineTo x="0" y="20851"/>
              <wp:lineTo x="21557" y="20851"/>
              <wp:lineTo x="21557" y="0"/>
              <wp:lineTo x="0" y="0"/>
            </wp:wrapPolygon>
          </wp:wrapTight>
          <wp:docPr id="3" name="Picture 3"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with low confidence"/>
                  <pic:cNvPicPr/>
                </pic:nvPicPr>
                <pic:blipFill rotWithShape="1">
                  <a:blip r:embed="rId1">
                    <a:extLst>
                      <a:ext uri="{28A0092B-C50C-407E-A947-70E740481C1C}">
                        <a14:useLocalDpi xmlns:a14="http://schemas.microsoft.com/office/drawing/2010/main" val="0"/>
                      </a:ext>
                    </a:extLst>
                  </a:blip>
                  <a:srcRect t="93480"/>
                  <a:stretch/>
                </pic:blipFill>
                <pic:spPr bwMode="auto">
                  <a:xfrm>
                    <a:off x="0" y="0"/>
                    <a:ext cx="7940675" cy="76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BBD4B4" w14:textId="77777777" w:rsidR="00DF2EFE" w:rsidRDefault="00DF2EFE" w:rsidP="00222A6E">
      <w:pPr>
        <w:spacing w:after="0" w:line="240" w:lineRule="auto"/>
      </w:pPr>
      <w:r>
        <w:separator/>
      </w:r>
    </w:p>
  </w:footnote>
  <w:footnote w:type="continuationSeparator" w:id="0">
    <w:p w14:paraId="59BDD391" w14:textId="77777777" w:rsidR="00DF2EFE" w:rsidRDefault="00DF2EFE" w:rsidP="00222A6E">
      <w:pPr>
        <w:spacing w:after="0" w:line="240" w:lineRule="auto"/>
      </w:pPr>
      <w:r>
        <w:continuationSeparator/>
      </w:r>
    </w:p>
  </w:footnote>
  <w:footnote w:type="continuationNotice" w:id="1">
    <w:p w14:paraId="22D88D57" w14:textId="77777777" w:rsidR="00DF2EFE" w:rsidRDefault="00DF2E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5167770"/>
      <w:docPartObj>
        <w:docPartGallery w:val="Page Numbers (Top of Page)"/>
        <w:docPartUnique/>
      </w:docPartObj>
    </w:sdtPr>
    <w:sdtEndPr>
      <w:rPr>
        <w:rFonts w:ascii="Arial" w:hAnsi="Arial" w:cs="Arial"/>
        <w:noProof/>
        <w:color w:val="011E41"/>
        <w:sz w:val="24"/>
        <w:szCs w:val="24"/>
      </w:rPr>
    </w:sdtEndPr>
    <w:sdtContent>
      <w:p w14:paraId="727A8E6E" w14:textId="07A3C0A9" w:rsidR="00F24FCE" w:rsidRPr="00F24FCE" w:rsidRDefault="00F24FCE">
        <w:pPr>
          <w:pStyle w:val="Header"/>
          <w:jc w:val="right"/>
          <w:rPr>
            <w:rFonts w:ascii="Arial" w:hAnsi="Arial" w:cs="Arial"/>
            <w:color w:val="011E41"/>
            <w:sz w:val="24"/>
            <w:szCs w:val="24"/>
          </w:rPr>
        </w:pPr>
        <w:r w:rsidRPr="00F24FCE">
          <w:rPr>
            <w:rFonts w:ascii="Arial" w:hAnsi="Arial" w:cs="Arial"/>
            <w:color w:val="011E41"/>
            <w:sz w:val="24"/>
            <w:szCs w:val="24"/>
          </w:rPr>
          <w:fldChar w:fldCharType="begin"/>
        </w:r>
        <w:r w:rsidRPr="00F24FCE">
          <w:rPr>
            <w:rFonts w:ascii="Arial" w:hAnsi="Arial" w:cs="Arial"/>
            <w:color w:val="011E41"/>
            <w:sz w:val="24"/>
            <w:szCs w:val="24"/>
          </w:rPr>
          <w:instrText xml:space="preserve"> PAGE   \* MERGEFORMAT </w:instrText>
        </w:r>
        <w:r w:rsidRPr="00F24FCE">
          <w:rPr>
            <w:rFonts w:ascii="Arial" w:hAnsi="Arial" w:cs="Arial"/>
            <w:color w:val="011E41"/>
            <w:sz w:val="24"/>
            <w:szCs w:val="24"/>
          </w:rPr>
          <w:fldChar w:fldCharType="separate"/>
        </w:r>
        <w:r w:rsidRPr="00F24FCE">
          <w:rPr>
            <w:rFonts w:ascii="Arial" w:hAnsi="Arial" w:cs="Arial"/>
            <w:noProof/>
            <w:color w:val="011E41"/>
            <w:sz w:val="24"/>
            <w:szCs w:val="24"/>
          </w:rPr>
          <w:t>2</w:t>
        </w:r>
        <w:r w:rsidRPr="00F24FCE">
          <w:rPr>
            <w:rFonts w:ascii="Arial" w:hAnsi="Arial" w:cs="Arial"/>
            <w:noProof/>
            <w:color w:val="011E41"/>
            <w:sz w:val="24"/>
            <w:szCs w:val="24"/>
          </w:rPr>
          <w:fldChar w:fldCharType="end"/>
        </w:r>
      </w:p>
    </w:sdtContent>
  </w:sdt>
  <w:p w14:paraId="2F626E25" w14:textId="77777777" w:rsidR="00F24FCE" w:rsidRDefault="00F24F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745DD"/>
    <w:multiLevelType w:val="hybridMultilevel"/>
    <w:tmpl w:val="F17A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05ED8"/>
    <w:multiLevelType w:val="hybridMultilevel"/>
    <w:tmpl w:val="80BE6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50417"/>
    <w:multiLevelType w:val="hybridMultilevel"/>
    <w:tmpl w:val="404C1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11AB0"/>
    <w:multiLevelType w:val="hybridMultilevel"/>
    <w:tmpl w:val="1BC2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D11CC"/>
    <w:multiLevelType w:val="hybridMultilevel"/>
    <w:tmpl w:val="FF5CF15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17BE9"/>
    <w:multiLevelType w:val="hybridMultilevel"/>
    <w:tmpl w:val="E366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921F2"/>
    <w:multiLevelType w:val="hybridMultilevel"/>
    <w:tmpl w:val="DD84C64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77143"/>
    <w:multiLevelType w:val="hybridMultilevel"/>
    <w:tmpl w:val="DF5A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7602B"/>
    <w:multiLevelType w:val="hybridMultilevel"/>
    <w:tmpl w:val="399A47A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71167"/>
    <w:multiLevelType w:val="hybridMultilevel"/>
    <w:tmpl w:val="B342633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A353D2"/>
    <w:multiLevelType w:val="hybridMultilevel"/>
    <w:tmpl w:val="CA0E27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070D84"/>
    <w:multiLevelType w:val="hybridMultilevel"/>
    <w:tmpl w:val="5F20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563916"/>
    <w:multiLevelType w:val="hybridMultilevel"/>
    <w:tmpl w:val="DA489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EF349B"/>
    <w:multiLevelType w:val="hybridMultilevel"/>
    <w:tmpl w:val="08AE6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256E2"/>
    <w:multiLevelType w:val="hybridMultilevel"/>
    <w:tmpl w:val="A9709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C10145"/>
    <w:multiLevelType w:val="hybridMultilevel"/>
    <w:tmpl w:val="CF104064"/>
    <w:lvl w:ilvl="0" w:tplc="0BA659A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0C79E9"/>
    <w:multiLevelType w:val="hybridMultilevel"/>
    <w:tmpl w:val="26B43194"/>
    <w:lvl w:ilvl="0" w:tplc="E7E259F4">
      <w:start w:val="1"/>
      <w:numFmt w:val="bullet"/>
      <w:pStyle w:val="NormalBullet"/>
      <w:lvlText w:val=""/>
      <w:lvlJc w:val="left"/>
      <w:pPr>
        <w:tabs>
          <w:tab w:val="num" w:pos="720"/>
        </w:tabs>
        <w:ind w:left="720" w:hanging="360"/>
      </w:pPr>
      <w:rPr>
        <w:rFonts w:ascii="Wingdings" w:hAnsi="Wingdings" w:hint="default"/>
      </w:rPr>
    </w:lvl>
    <w:lvl w:ilvl="1" w:tplc="74D6A70E">
      <w:start w:val="3"/>
      <w:numFmt w:val="bullet"/>
      <w:lvlText w:val=""/>
      <w:lvlJc w:val="left"/>
      <w:pPr>
        <w:tabs>
          <w:tab w:val="num" w:pos="1485"/>
        </w:tabs>
        <w:ind w:left="1485" w:hanging="405"/>
      </w:pPr>
      <w:rPr>
        <w:rFonts w:ascii="Wingdings 2" w:eastAsia="Times New Roman" w:hAnsi="Wingdings 2" w:cs="Arial" w:hint="default"/>
        <w:color w:val="800000"/>
      </w:rPr>
    </w:lvl>
    <w:lvl w:ilvl="2" w:tplc="04090005">
      <w:start w:val="1"/>
      <w:numFmt w:val="bullet"/>
      <w:lvlText w:val=""/>
      <w:lvlJc w:val="left"/>
      <w:pPr>
        <w:tabs>
          <w:tab w:val="num" w:pos="2160"/>
        </w:tabs>
        <w:ind w:left="2160" w:hanging="360"/>
      </w:pPr>
      <w:rPr>
        <w:rFonts w:ascii="Wingdings" w:hAnsi="Wingdings" w:hint="default"/>
      </w:rPr>
    </w:lvl>
    <w:lvl w:ilvl="3" w:tplc="9C3AC544">
      <w:start w:val="1"/>
      <w:numFmt w:val="bullet"/>
      <w:lvlText w:val=""/>
      <w:lvlJc w:val="left"/>
      <w:pPr>
        <w:tabs>
          <w:tab w:val="num" w:pos="2880"/>
        </w:tabs>
        <w:ind w:left="2880" w:hanging="360"/>
      </w:pPr>
      <w:rPr>
        <w:rFonts w:ascii="Symbol" w:hAnsi="Symbol" w:hint="default"/>
        <w:sz w:val="22"/>
      </w:rPr>
    </w:lvl>
    <w:lvl w:ilvl="4" w:tplc="54525994">
      <w:start w:val="2"/>
      <w:numFmt w:val="bullet"/>
      <w:lvlText w:val="-"/>
      <w:lvlJc w:val="left"/>
      <w:pPr>
        <w:tabs>
          <w:tab w:val="num" w:pos="3600"/>
        </w:tabs>
        <w:ind w:left="3600" w:hanging="360"/>
      </w:pPr>
      <w:rPr>
        <w:rFonts w:ascii="Arial" w:eastAsia="Times New Roman" w:hAnsi="Arial"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690BFF"/>
    <w:multiLevelType w:val="hybridMultilevel"/>
    <w:tmpl w:val="C698729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82FBD"/>
    <w:multiLevelType w:val="hybridMultilevel"/>
    <w:tmpl w:val="2AB4C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85423E"/>
    <w:multiLevelType w:val="hybridMultilevel"/>
    <w:tmpl w:val="1880617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487067"/>
    <w:multiLevelType w:val="hybridMultilevel"/>
    <w:tmpl w:val="C8F8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A357B"/>
    <w:multiLevelType w:val="hybridMultilevel"/>
    <w:tmpl w:val="0170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01336"/>
    <w:multiLevelType w:val="hybridMultilevel"/>
    <w:tmpl w:val="55DC2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6B6241"/>
    <w:multiLevelType w:val="hybridMultilevel"/>
    <w:tmpl w:val="69265A8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D812D9"/>
    <w:multiLevelType w:val="hybridMultilevel"/>
    <w:tmpl w:val="60B22C0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C278FF"/>
    <w:multiLevelType w:val="hybridMultilevel"/>
    <w:tmpl w:val="291EE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C428C7"/>
    <w:multiLevelType w:val="hybridMultilevel"/>
    <w:tmpl w:val="E62CA3A6"/>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6FB11C62"/>
    <w:multiLevelType w:val="hybridMultilevel"/>
    <w:tmpl w:val="4368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D176D2"/>
    <w:multiLevelType w:val="hybridMultilevel"/>
    <w:tmpl w:val="4E8E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503F02"/>
    <w:multiLevelType w:val="hybridMultilevel"/>
    <w:tmpl w:val="68FAA6E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0" w15:restartNumberingAfterBreak="0">
    <w:nsid w:val="72685A0E"/>
    <w:multiLevelType w:val="hybridMultilevel"/>
    <w:tmpl w:val="4572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45128A"/>
    <w:multiLevelType w:val="hybridMultilevel"/>
    <w:tmpl w:val="CFE897F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954CCD"/>
    <w:multiLevelType w:val="hybridMultilevel"/>
    <w:tmpl w:val="2E643AD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B51E23"/>
    <w:multiLevelType w:val="hybridMultilevel"/>
    <w:tmpl w:val="22162E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7F5358AE"/>
    <w:multiLevelType w:val="hybridMultilevel"/>
    <w:tmpl w:val="B988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458888">
    <w:abstractNumId w:val="29"/>
  </w:num>
  <w:num w:numId="2" w16cid:durableId="116418603">
    <w:abstractNumId w:val="2"/>
  </w:num>
  <w:num w:numId="3" w16cid:durableId="301497653">
    <w:abstractNumId w:val="22"/>
  </w:num>
  <w:num w:numId="4" w16cid:durableId="1389110930">
    <w:abstractNumId w:val="18"/>
  </w:num>
  <w:num w:numId="5" w16cid:durableId="1038819762">
    <w:abstractNumId w:val="12"/>
  </w:num>
  <w:num w:numId="6" w16cid:durableId="374164089">
    <w:abstractNumId w:val="10"/>
  </w:num>
  <w:num w:numId="7" w16cid:durableId="593972605">
    <w:abstractNumId w:val="0"/>
  </w:num>
  <w:num w:numId="8" w16cid:durableId="1515027518">
    <w:abstractNumId w:val="20"/>
  </w:num>
  <w:num w:numId="9" w16cid:durableId="720322818">
    <w:abstractNumId w:val="16"/>
  </w:num>
  <w:num w:numId="10" w16cid:durableId="473840895">
    <w:abstractNumId w:val="33"/>
  </w:num>
  <w:num w:numId="11" w16cid:durableId="499002243">
    <w:abstractNumId w:val="26"/>
  </w:num>
  <w:num w:numId="12" w16cid:durableId="1314603233">
    <w:abstractNumId w:val="21"/>
  </w:num>
  <w:num w:numId="13" w16cid:durableId="832641607">
    <w:abstractNumId w:val="5"/>
  </w:num>
  <w:num w:numId="14" w16cid:durableId="1519923364">
    <w:abstractNumId w:val="34"/>
  </w:num>
  <w:num w:numId="15" w16cid:durableId="2003508221">
    <w:abstractNumId w:val="1"/>
  </w:num>
  <w:num w:numId="16" w16cid:durableId="1040401510">
    <w:abstractNumId w:val="7"/>
  </w:num>
  <w:num w:numId="17" w16cid:durableId="1468547310">
    <w:abstractNumId w:val="13"/>
  </w:num>
  <w:num w:numId="18" w16cid:durableId="797146883">
    <w:abstractNumId w:val="3"/>
  </w:num>
  <w:num w:numId="19" w16cid:durableId="1650286204">
    <w:abstractNumId w:val="15"/>
  </w:num>
  <w:num w:numId="20" w16cid:durableId="344135257">
    <w:abstractNumId w:val="27"/>
  </w:num>
  <w:num w:numId="21" w16cid:durableId="2066874575">
    <w:abstractNumId w:val="14"/>
  </w:num>
  <w:num w:numId="22" w16cid:durableId="561525707">
    <w:abstractNumId w:val="30"/>
  </w:num>
  <w:num w:numId="23" w16cid:durableId="653535253">
    <w:abstractNumId w:val="11"/>
  </w:num>
  <w:num w:numId="24" w16cid:durableId="1977636732">
    <w:abstractNumId w:val="25"/>
  </w:num>
  <w:num w:numId="25" w16cid:durableId="997852279">
    <w:abstractNumId w:val="28"/>
  </w:num>
  <w:num w:numId="26" w16cid:durableId="1766265633">
    <w:abstractNumId w:val="4"/>
  </w:num>
  <w:num w:numId="27" w16cid:durableId="116415482">
    <w:abstractNumId w:val="19"/>
  </w:num>
  <w:num w:numId="28" w16cid:durableId="720516855">
    <w:abstractNumId w:val="17"/>
  </w:num>
  <w:num w:numId="29" w16cid:durableId="154272161">
    <w:abstractNumId w:val="9"/>
  </w:num>
  <w:num w:numId="30" w16cid:durableId="1385713484">
    <w:abstractNumId w:val="23"/>
  </w:num>
  <w:num w:numId="31" w16cid:durableId="610941705">
    <w:abstractNumId w:val="31"/>
  </w:num>
  <w:num w:numId="32" w16cid:durableId="1479376366">
    <w:abstractNumId w:val="24"/>
  </w:num>
  <w:num w:numId="33" w16cid:durableId="1301499408">
    <w:abstractNumId w:val="32"/>
  </w:num>
  <w:num w:numId="34" w16cid:durableId="310059594">
    <w:abstractNumId w:val="8"/>
  </w:num>
  <w:num w:numId="35" w16cid:durableId="15309470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140"/>
    <w:rsid w:val="00001801"/>
    <w:rsid w:val="0003020C"/>
    <w:rsid w:val="000303AB"/>
    <w:rsid w:val="0003235E"/>
    <w:rsid w:val="000460D7"/>
    <w:rsid w:val="0005161E"/>
    <w:rsid w:val="00065159"/>
    <w:rsid w:val="00072249"/>
    <w:rsid w:val="000813D5"/>
    <w:rsid w:val="00090418"/>
    <w:rsid w:val="000A2464"/>
    <w:rsid w:val="000B6DF9"/>
    <w:rsid w:val="000C0AE5"/>
    <w:rsid w:val="000C4E77"/>
    <w:rsid w:val="000C5821"/>
    <w:rsid w:val="000C6910"/>
    <w:rsid w:val="000D0C6F"/>
    <w:rsid w:val="000D16F4"/>
    <w:rsid w:val="000D4B21"/>
    <w:rsid w:val="000D57F3"/>
    <w:rsid w:val="000E3D48"/>
    <w:rsid w:val="000E5670"/>
    <w:rsid w:val="000F1790"/>
    <w:rsid w:val="001120FA"/>
    <w:rsid w:val="001207A9"/>
    <w:rsid w:val="001221EF"/>
    <w:rsid w:val="001236BA"/>
    <w:rsid w:val="00124A83"/>
    <w:rsid w:val="00135B4B"/>
    <w:rsid w:val="00143D6D"/>
    <w:rsid w:val="00152EEE"/>
    <w:rsid w:val="0016289F"/>
    <w:rsid w:val="0017234E"/>
    <w:rsid w:val="00183F30"/>
    <w:rsid w:val="001B605B"/>
    <w:rsid w:val="001D3024"/>
    <w:rsid w:val="001E0123"/>
    <w:rsid w:val="001E1A41"/>
    <w:rsid w:val="001E2F21"/>
    <w:rsid w:val="001F05DF"/>
    <w:rsid w:val="001F7C4F"/>
    <w:rsid w:val="00222A6E"/>
    <w:rsid w:val="002265FE"/>
    <w:rsid w:val="00231007"/>
    <w:rsid w:val="0023488D"/>
    <w:rsid w:val="002513EB"/>
    <w:rsid w:val="00255158"/>
    <w:rsid w:val="0026635A"/>
    <w:rsid w:val="00282D7A"/>
    <w:rsid w:val="002A07DF"/>
    <w:rsid w:val="002A4065"/>
    <w:rsid w:val="002A450A"/>
    <w:rsid w:val="002B0F6B"/>
    <w:rsid w:val="002C28D9"/>
    <w:rsid w:val="002C3183"/>
    <w:rsid w:val="002D34F3"/>
    <w:rsid w:val="002D5696"/>
    <w:rsid w:val="002E710F"/>
    <w:rsid w:val="002F0486"/>
    <w:rsid w:val="002F16D4"/>
    <w:rsid w:val="00301713"/>
    <w:rsid w:val="00310506"/>
    <w:rsid w:val="003316A4"/>
    <w:rsid w:val="00340EB4"/>
    <w:rsid w:val="00351C70"/>
    <w:rsid w:val="00354EF5"/>
    <w:rsid w:val="00355F7D"/>
    <w:rsid w:val="00367BC7"/>
    <w:rsid w:val="0038086F"/>
    <w:rsid w:val="003878AE"/>
    <w:rsid w:val="00390A7C"/>
    <w:rsid w:val="00392EA3"/>
    <w:rsid w:val="003B42F4"/>
    <w:rsid w:val="003C2968"/>
    <w:rsid w:val="003C3C8E"/>
    <w:rsid w:val="003C5BE9"/>
    <w:rsid w:val="003F1FFB"/>
    <w:rsid w:val="003F3EE5"/>
    <w:rsid w:val="003F4068"/>
    <w:rsid w:val="003F5782"/>
    <w:rsid w:val="00401564"/>
    <w:rsid w:val="0040473E"/>
    <w:rsid w:val="004066D0"/>
    <w:rsid w:val="0042119E"/>
    <w:rsid w:val="00425ADE"/>
    <w:rsid w:val="00430D76"/>
    <w:rsid w:val="00453BFE"/>
    <w:rsid w:val="00456EFF"/>
    <w:rsid w:val="00457B61"/>
    <w:rsid w:val="00460D2E"/>
    <w:rsid w:val="004638C4"/>
    <w:rsid w:val="004766E1"/>
    <w:rsid w:val="00490620"/>
    <w:rsid w:val="0049190F"/>
    <w:rsid w:val="004A7702"/>
    <w:rsid w:val="004C1EC6"/>
    <w:rsid w:val="004D340F"/>
    <w:rsid w:val="004E0734"/>
    <w:rsid w:val="004E24D7"/>
    <w:rsid w:val="004E6DBA"/>
    <w:rsid w:val="004F3857"/>
    <w:rsid w:val="0051568F"/>
    <w:rsid w:val="00521345"/>
    <w:rsid w:val="00541401"/>
    <w:rsid w:val="00547623"/>
    <w:rsid w:val="00547CE8"/>
    <w:rsid w:val="0055004B"/>
    <w:rsid w:val="00553B56"/>
    <w:rsid w:val="005636A9"/>
    <w:rsid w:val="00565E56"/>
    <w:rsid w:val="00574BB4"/>
    <w:rsid w:val="00575637"/>
    <w:rsid w:val="00577AB2"/>
    <w:rsid w:val="00585681"/>
    <w:rsid w:val="0059376D"/>
    <w:rsid w:val="00594C5D"/>
    <w:rsid w:val="00596B30"/>
    <w:rsid w:val="005A1F56"/>
    <w:rsid w:val="005B7C05"/>
    <w:rsid w:val="005C693D"/>
    <w:rsid w:val="005E4D40"/>
    <w:rsid w:val="005E725F"/>
    <w:rsid w:val="005F1050"/>
    <w:rsid w:val="005F19FE"/>
    <w:rsid w:val="005F481B"/>
    <w:rsid w:val="005F4C66"/>
    <w:rsid w:val="006032CB"/>
    <w:rsid w:val="00604CB8"/>
    <w:rsid w:val="00631BE7"/>
    <w:rsid w:val="006349EE"/>
    <w:rsid w:val="0063558E"/>
    <w:rsid w:val="0065347B"/>
    <w:rsid w:val="00653E31"/>
    <w:rsid w:val="006707AF"/>
    <w:rsid w:val="00671A47"/>
    <w:rsid w:val="00674EB2"/>
    <w:rsid w:val="006827AF"/>
    <w:rsid w:val="00685564"/>
    <w:rsid w:val="006A0CAD"/>
    <w:rsid w:val="006D0B42"/>
    <w:rsid w:val="006D1E71"/>
    <w:rsid w:val="006D6010"/>
    <w:rsid w:val="006D6549"/>
    <w:rsid w:val="007002B0"/>
    <w:rsid w:val="00705817"/>
    <w:rsid w:val="00710670"/>
    <w:rsid w:val="00711A88"/>
    <w:rsid w:val="00711C98"/>
    <w:rsid w:val="00712385"/>
    <w:rsid w:val="00720F57"/>
    <w:rsid w:val="00723AC8"/>
    <w:rsid w:val="007248D3"/>
    <w:rsid w:val="007254CD"/>
    <w:rsid w:val="007258F6"/>
    <w:rsid w:val="00742781"/>
    <w:rsid w:val="007439E5"/>
    <w:rsid w:val="007472AE"/>
    <w:rsid w:val="00753483"/>
    <w:rsid w:val="007574AF"/>
    <w:rsid w:val="00762461"/>
    <w:rsid w:val="00765760"/>
    <w:rsid w:val="007752D5"/>
    <w:rsid w:val="00776730"/>
    <w:rsid w:val="007A0FFC"/>
    <w:rsid w:val="007A482B"/>
    <w:rsid w:val="007A63B5"/>
    <w:rsid w:val="007B6D0F"/>
    <w:rsid w:val="007B703B"/>
    <w:rsid w:val="007C0408"/>
    <w:rsid w:val="007C5431"/>
    <w:rsid w:val="007D11D8"/>
    <w:rsid w:val="007D7617"/>
    <w:rsid w:val="007E1E2F"/>
    <w:rsid w:val="007E4F1F"/>
    <w:rsid w:val="007F58E4"/>
    <w:rsid w:val="008166F8"/>
    <w:rsid w:val="00820EFE"/>
    <w:rsid w:val="00825018"/>
    <w:rsid w:val="0082516E"/>
    <w:rsid w:val="0083329E"/>
    <w:rsid w:val="00833356"/>
    <w:rsid w:val="008421A0"/>
    <w:rsid w:val="00843CA4"/>
    <w:rsid w:val="008614E3"/>
    <w:rsid w:val="00866786"/>
    <w:rsid w:val="00866D24"/>
    <w:rsid w:val="00867B38"/>
    <w:rsid w:val="008717EA"/>
    <w:rsid w:val="00876B0D"/>
    <w:rsid w:val="008B0984"/>
    <w:rsid w:val="008B79D1"/>
    <w:rsid w:val="008D4E18"/>
    <w:rsid w:val="008D7B08"/>
    <w:rsid w:val="008E2DF0"/>
    <w:rsid w:val="008F28B0"/>
    <w:rsid w:val="008F4558"/>
    <w:rsid w:val="009032F6"/>
    <w:rsid w:val="00913B94"/>
    <w:rsid w:val="009143F6"/>
    <w:rsid w:val="00915390"/>
    <w:rsid w:val="00917B07"/>
    <w:rsid w:val="009205DF"/>
    <w:rsid w:val="00925304"/>
    <w:rsid w:val="00951D07"/>
    <w:rsid w:val="0095252F"/>
    <w:rsid w:val="00954D09"/>
    <w:rsid w:val="0095754A"/>
    <w:rsid w:val="0097266D"/>
    <w:rsid w:val="0097339A"/>
    <w:rsid w:val="0098517A"/>
    <w:rsid w:val="00985D30"/>
    <w:rsid w:val="0098695B"/>
    <w:rsid w:val="00987429"/>
    <w:rsid w:val="009B3A4D"/>
    <w:rsid w:val="009B4B8C"/>
    <w:rsid w:val="009C250B"/>
    <w:rsid w:val="009E22C2"/>
    <w:rsid w:val="00A0269B"/>
    <w:rsid w:val="00A14E1D"/>
    <w:rsid w:val="00A17508"/>
    <w:rsid w:val="00A20D07"/>
    <w:rsid w:val="00A246E0"/>
    <w:rsid w:val="00A32F79"/>
    <w:rsid w:val="00A40767"/>
    <w:rsid w:val="00A41C82"/>
    <w:rsid w:val="00A47B28"/>
    <w:rsid w:val="00A62866"/>
    <w:rsid w:val="00A749E8"/>
    <w:rsid w:val="00A964D1"/>
    <w:rsid w:val="00AA1CEF"/>
    <w:rsid w:val="00AA3DA0"/>
    <w:rsid w:val="00AB15EF"/>
    <w:rsid w:val="00AB4FC5"/>
    <w:rsid w:val="00AC0ADB"/>
    <w:rsid w:val="00AC1227"/>
    <w:rsid w:val="00AC296A"/>
    <w:rsid w:val="00AC2E6E"/>
    <w:rsid w:val="00AC7F43"/>
    <w:rsid w:val="00B32FF7"/>
    <w:rsid w:val="00B46695"/>
    <w:rsid w:val="00B473A5"/>
    <w:rsid w:val="00B5023D"/>
    <w:rsid w:val="00B61EEB"/>
    <w:rsid w:val="00B756AD"/>
    <w:rsid w:val="00B871E7"/>
    <w:rsid w:val="00B91B0B"/>
    <w:rsid w:val="00B9781C"/>
    <w:rsid w:val="00BB5F7A"/>
    <w:rsid w:val="00BC665D"/>
    <w:rsid w:val="00BE4DB4"/>
    <w:rsid w:val="00BF0068"/>
    <w:rsid w:val="00BF5107"/>
    <w:rsid w:val="00C01C22"/>
    <w:rsid w:val="00C10F18"/>
    <w:rsid w:val="00C12289"/>
    <w:rsid w:val="00C14140"/>
    <w:rsid w:val="00C23834"/>
    <w:rsid w:val="00C30681"/>
    <w:rsid w:val="00C47CC6"/>
    <w:rsid w:val="00C625E1"/>
    <w:rsid w:val="00C72B92"/>
    <w:rsid w:val="00C77D71"/>
    <w:rsid w:val="00C91B5C"/>
    <w:rsid w:val="00CA7E87"/>
    <w:rsid w:val="00CB57EC"/>
    <w:rsid w:val="00CC0E93"/>
    <w:rsid w:val="00CC33F2"/>
    <w:rsid w:val="00CC674C"/>
    <w:rsid w:val="00CD0794"/>
    <w:rsid w:val="00CD2D5E"/>
    <w:rsid w:val="00CD46BB"/>
    <w:rsid w:val="00CD4D80"/>
    <w:rsid w:val="00CD582D"/>
    <w:rsid w:val="00CD70F6"/>
    <w:rsid w:val="00CF772C"/>
    <w:rsid w:val="00CF78D4"/>
    <w:rsid w:val="00D10D5D"/>
    <w:rsid w:val="00D15911"/>
    <w:rsid w:val="00D23989"/>
    <w:rsid w:val="00D33FCE"/>
    <w:rsid w:val="00D349E0"/>
    <w:rsid w:val="00D36650"/>
    <w:rsid w:val="00D400F8"/>
    <w:rsid w:val="00D40DBF"/>
    <w:rsid w:val="00D45CAF"/>
    <w:rsid w:val="00D46E69"/>
    <w:rsid w:val="00D54817"/>
    <w:rsid w:val="00D60F85"/>
    <w:rsid w:val="00D814EC"/>
    <w:rsid w:val="00D87890"/>
    <w:rsid w:val="00D9181F"/>
    <w:rsid w:val="00D94C00"/>
    <w:rsid w:val="00DB4FA1"/>
    <w:rsid w:val="00DB51D2"/>
    <w:rsid w:val="00DC0EAA"/>
    <w:rsid w:val="00DD65E3"/>
    <w:rsid w:val="00DE393B"/>
    <w:rsid w:val="00DF2EFE"/>
    <w:rsid w:val="00E030A0"/>
    <w:rsid w:val="00E30CFD"/>
    <w:rsid w:val="00E3651D"/>
    <w:rsid w:val="00E378AD"/>
    <w:rsid w:val="00E6006B"/>
    <w:rsid w:val="00E61C42"/>
    <w:rsid w:val="00E7044D"/>
    <w:rsid w:val="00E70C68"/>
    <w:rsid w:val="00E80F4E"/>
    <w:rsid w:val="00E82A0A"/>
    <w:rsid w:val="00E83574"/>
    <w:rsid w:val="00E85A3F"/>
    <w:rsid w:val="00E91AA4"/>
    <w:rsid w:val="00E92726"/>
    <w:rsid w:val="00E9303A"/>
    <w:rsid w:val="00EA5171"/>
    <w:rsid w:val="00ED1C5C"/>
    <w:rsid w:val="00ED28D7"/>
    <w:rsid w:val="00EE5FE6"/>
    <w:rsid w:val="00EF53D6"/>
    <w:rsid w:val="00F0280B"/>
    <w:rsid w:val="00F0780F"/>
    <w:rsid w:val="00F11497"/>
    <w:rsid w:val="00F21574"/>
    <w:rsid w:val="00F24FCE"/>
    <w:rsid w:val="00F30741"/>
    <w:rsid w:val="00F5609E"/>
    <w:rsid w:val="00F6283C"/>
    <w:rsid w:val="00F6305D"/>
    <w:rsid w:val="00F66B11"/>
    <w:rsid w:val="00F90C7C"/>
    <w:rsid w:val="00FA5BAA"/>
    <w:rsid w:val="00FB23D1"/>
    <w:rsid w:val="00FB252D"/>
    <w:rsid w:val="00FB3F47"/>
    <w:rsid w:val="00FB62D6"/>
    <w:rsid w:val="00FD02DA"/>
    <w:rsid w:val="00FD7BF1"/>
    <w:rsid w:val="00FE6E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B7C76"/>
  <w15:docId w15:val="{6AA3F348-5145-4F48-89E3-7834F9AF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2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A6E"/>
  </w:style>
  <w:style w:type="paragraph" w:styleId="Footer">
    <w:name w:val="footer"/>
    <w:basedOn w:val="Normal"/>
    <w:link w:val="FooterChar"/>
    <w:uiPriority w:val="99"/>
    <w:unhideWhenUsed/>
    <w:rsid w:val="00222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A6E"/>
  </w:style>
  <w:style w:type="table" w:styleId="TableGrid">
    <w:name w:val="Table Grid"/>
    <w:basedOn w:val="TableNormal"/>
    <w:uiPriority w:val="39"/>
    <w:rsid w:val="00C14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4140"/>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B32FF7"/>
    <w:rPr>
      <w:color w:val="0000FF" w:themeColor="hyperlink"/>
      <w:u w:val="single"/>
    </w:rPr>
  </w:style>
  <w:style w:type="paragraph" w:styleId="ListParagraph">
    <w:name w:val="List Paragraph"/>
    <w:basedOn w:val="Normal"/>
    <w:uiPriority w:val="1"/>
    <w:qFormat/>
    <w:rsid w:val="006D0B42"/>
    <w:pPr>
      <w:spacing w:after="160" w:line="259" w:lineRule="auto"/>
      <w:ind w:left="720"/>
      <w:contextualSpacing/>
    </w:pPr>
  </w:style>
  <w:style w:type="paragraph" w:customStyle="1" w:styleId="NormalBullet">
    <w:name w:val="Normal Bullet"/>
    <w:basedOn w:val="Normal"/>
    <w:rsid w:val="006D0B42"/>
    <w:pPr>
      <w:numPr>
        <w:numId w:val="9"/>
      </w:numPr>
      <w:tabs>
        <w:tab w:val="clear" w:pos="720"/>
        <w:tab w:val="left" w:pos="567"/>
        <w:tab w:val="left" w:pos="1134"/>
      </w:tabs>
      <w:spacing w:after="120" w:line="240" w:lineRule="auto"/>
      <w:jc w:val="both"/>
    </w:pPr>
    <w:rPr>
      <w:rFonts w:ascii="Arial" w:eastAsia="Times New Roman" w:hAnsi="Arial" w:cs="Arial"/>
      <w:szCs w:val="24"/>
    </w:rPr>
  </w:style>
  <w:style w:type="paragraph" w:styleId="Revision">
    <w:name w:val="Revision"/>
    <w:hidden/>
    <w:uiPriority w:val="99"/>
    <w:semiHidden/>
    <w:rsid w:val="00876B0D"/>
    <w:pPr>
      <w:spacing w:after="0" w:line="240" w:lineRule="auto"/>
    </w:pPr>
  </w:style>
  <w:style w:type="character" w:styleId="FollowedHyperlink">
    <w:name w:val="FollowedHyperlink"/>
    <w:basedOn w:val="DefaultParagraphFont"/>
    <w:uiPriority w:val="99"/>
    <w:semiHidden/>
    <w:unhideWhenUsed/>
    <w:rsid w:val="0095754A"/>
    <w:rPr>
      <w:color w:val="800080" w:themeColor="followedHyperlink"/>
      <w:u w:val="single"/>
    </w:rPr>
  </w:style>
  <w:style w:type="paragraph" w:styleId="BodyText">
    <w:name w:val="Body Text"/>
    <w:basedOn w:val="Normal"/>
    <w:link w:val="BodyTextChar"/>
    <w:uiPriority w:val="1"/>
    <w:qFormat/>
    <w:rsid w:val="00E3651D"/>
    <w:pPr>
      <w:widowControl w:val="0"/>
      <w:autoSpaceDE w:val="0"/>
      <w:autoSpaceDN w:val="0"/>
      <w:spacing w:after="0" w:line="240" w:lineRule="auto"/>
    </w:pPr>
    <w:rPr>
      <w:rFonts w:ascii="Carlito" w:eastAsia="Carlito" w:hAnsi="Carlito" w:cs="Carlito"/>
      <w:lang w:val="en-US"/>
    </w:rPr>
  </w:style>
  <w:style w:type="character" w:customStyle="1" w:styleId="BodyTextChar">
    <w:name w:val="Body Text Char"/>
    <w:basedOn w:val="DefaultParagraphFont"/>
    <w:link w:val="BodyText"/>
    <w:uiPriority w:val="1"/>
    <w:rsid w:val="00E3651D"/>
    <w:rPr>
      <w:rFonts w:ascii="Carlito" w:eastAsia="Carlito" w:hAnsi="Carlito" w:cs="Carlito"/>
      <w:lang w:val="en-US"/>
    </w:rPr>
  </w:style>
  <w:style w:type="paragraph" w:styleId="NoSpacing">
    <w:name w:val="No Spacing"/>
    <w:uiPriority w:val="1"/>
    <w:qFormat/>
    <w:rsid w:val="00E3651D"/>
    <w:pPr>
      <w:spacing w:after="0" w:line="240" w:lineRule="auto"/>
    </w:pPr>
  </w:style>
  <w:style w:type="character" w:styleId="CommentReference">
    <w:name w:val="annotation reference"/>
    <w:basedOn w:val="DefaultParagraphFont"/>
    <w:uiPriority w:val="99"/>
    <w:semiHidden/>
    <w:unhideWhenUsed/>
    <w:rsid w:val="00915390"/>
    <w:rPr>
      <w:sz w:val="16"/>
      <w:szCs w:val="16"/>
    </w:rPr>
  </w:style>
  <w:style w:type="paragraph" w:styleId="CommentText">
    <w:name w:val="annotation text"/>
    <w:basedOn w:val="Normal"/>
    <w:link w:val="CommentTextChar"/>
    <w:uiPriority w:val="99"/>
    <w:unhideWhenUsed/>
    <w:rsid w:val="00915390"/>
    <w:pPr>
      <w:spacing w:line="240" w:lineRule="auto"/>
    </w:pPr>
    <w:rPr>
      <w:sz w:val="20"/>
      <w:szCs w:val="20"/>
    </w:rPr>
  </w:style>
  <w:style w:type="character" w:customStyle="1" w:styleId="CommentTextChar">
    <w:name w:val="Comment Text Char"/>
    <w:basedOn w:val="DefaultParagraphFont"/>
    <w:link w:val="CommentText"/>
    <w:uiPriority w:val="99"/>
    <w:rsid w:val="00915390"/>
    <w:rPr>
      <w:sz w:val="20"/>
      <w:szCs w:val="20"/>
    </w:rPr>
  </w:style>
  <w:style w:type="paragraph" w:styleId="CommentSubject">
    <w:name w:val="annotation subject"/>
    <w:basedOn w:val="CommentText"/>
    <w:next w:val="CommentText"/>
    <w:link w:val="CommentSubjectChar"/>
    <w:uiPriority w:val="99"/>
    <w:semiHidden/>
    <w:unhideWhenUsed/>
    <w:rsid w:val="00915390"/>
    <w:rPr>
      <w:b/>
      <w:bCs/>
    </w:rPr>
  </w:style>
  <w:style w:type="character" w:customStyle="1" w:styleId="CommentSubjectChar">
    <w:name w:val="Comment Subject Char"/>
    <w:basedOn w:val="CommentTextChar"/>
    <w:link w:val="CommentSubject"/>
    <w:uiPriority w:val="99"/>
    <w:semiHidden/>
    <w:rsid w:val="00915390"/>
    <w:rPr>
      <w:b/>
      <w:bCs/>
      <w:sz w:val="20"/>
      <w:szCs w:val="20"/>
    </w:rPr>
  </w:style>
  <w:style w:type="paragraph" w:customStyle="1" w:styleId="paragraph">
    <w:name w:val="paragraph"/>
    <w:basedOn w:val="Normal"/>
    <w:rsid w:val="00E927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92726"/>
  </w:style>
  <w:style w:type="character" w:styleId="Mention">
    <w:name w:val="Mention"/>
    <w:basedOn w:val="DefaultParagraphFont"/>
    <w:uiPriority w:val="99"/>
    <w:unhideWhenUsed/>
    <w:rsid w:val="00E378A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adult-skills-fund-funding-rules-for-2024-to-2025/adult-skills-fund-funding-rules-2024-to-202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adult-skills-fund-funding-rules-for-2024-to-2025/adult-skills-fund-funding-rules-2024-to-20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omersetcc.sharepoint.com/:w:/r/sites/CAP/SiteAssets/SitePages/Home/PO-terms-and-conditions.docx?d=w94cac2b11911474a9e5d47f9fbb2af3c&amp;csf=1&amp;web=1&amp;e=4sllj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cd6608-8874-4034-9a70-5f42a0db3ac6">
      <Terms xmlns="http://schemas.microsoft.com/office/infopath/2007/PartnerControls"/>
    </lcf76f155ced4ddcb4097134ff3c332f>
    <TaxCatchAll xmlns="48914509-6e67-4374-842c-52b086c3601b" xsi:nil="true"/>
  </documentManagement>
</p:properties>
</file>

<file path=customXml/item2.xml><?xml version="1.0" encoding="utf-8"?>
<?mso-contentType ?>
<SharedContentType xmlns="Microsoft.SharePoint.Taxonomy.ContentTypeSync" SourceId="7b6b569b-509a-467d-b105-d97728d3fc11" ContentTypeId="0x0101" PreviousValue="false" LastSyncTimeStamp="2018-02-02T11:34:11.213Z"/>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F3088F8B471145BED96AB9C237BD0C" ma:contentTypeVersion="15" ma:contentTypeDescription="Create a new document." ma:contentTypeScope="" ma:versionID="2f12145321dbf89833ce1c328349ae1f">
  <xsd:schema xmlns:xsd="http://www.w3.org/2001/XMLSchema" xmlns:xs="http://www.w3.org/2001/XMLSchema" xmlns:p="http://schemas.microsoft.com/office/2006/metadata/properties" xmlns:ns2="34cd6608-8874-4034-9a70-5f42a0db3ac6" xmlns:ns3="48914509-6e67-4374-842c-52b086c3601b" targetNamespace="http://schemas.microsoft.com/office/2006/metadata/properties" ma:root="true" ma:fieldsID="a1650d08c085e5e6af9c0279dab280cc" ns2:_="" ns3:_="">
    <xsd:import namespace="34cd6608-8874-4034-9a70-5f42a0db3ac6"/>
    <xsd:import namespace="48914509-6e67-4374-842c-52b086c360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cd6608-8874-4034-9a70-5f42a0db3a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914509-6e67-4374-842c-52b086c360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a5373e1-e983-4c14-9879-cbadd7c217a1}" ma:internalName="TaxCatchAll" ma:showField="CatchAllData" ma:web="48914509-6e67-4374-842c-52b086c360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C7C70C-6897-4C0D-A0FA-9498161072F7}">
  <ds:schemaRefs>
    <ds:schemaRef ds:uri="http://schemas.microsoft.com/office/2006/metadata/properties"/>
    <ds:schemaRef ds:uri="http://schemas.microsoft.com/office/infopath/2007/PartnerControls"/>
    <ds:schemaRef ds:uri="34cd6608-8874-4034-9a70-5f42a0db3ac6"/>
    <ds:schemaRef ds:uri="48914509-6e67-4374-842c-52b086c3601b"/>
  </ds:schemaRefs>
</ds:datastoreItem>
</file>

<file path=customXml/itemProps2.xml><?xml version="1.0" encoding="utf-8"?>
<ds:datastoreItem xmlns:ds="http://schemas.openxmlformats.org/officeDocument/2006/customXml" ds:itemID="{F5DF8BFD-B06F-4DB1-80C5-896E1F4E6EA7}">
  <ds:schemaRefs>
    <ds:schemaRef ds:uri="Microsoft.SharePoint.Taxonomy.ContentTypeSync"/>
  </ds:schemaRefs>
</ds:datastoreItem>
</file>

<file path=customXml/itemProps3.xml><?xml version="1.0" encoding="utf-8"?>
<ds:datastoreItem xmlns:ds="http://schemas.openxmlformats.org/officeDocument/2006/customXml" ds:itemID="{5BB28572-8F8A-46DA-8F45-400325A0F7C3}">
  <ds:schemaRefs>
    <ds:schemaRef ds:uri="http://schemas.microsoft.com/sharepoint/v3/contenttype/forms"/>
  </ds:schemaRefs>
</ds:datastoreItem>
</file>

<file path=customXml/itemProps4.xml><?xml version="1.0" encoding="utf-8"?>
<ds:datastoreItem xmlns:ds="http://schemas.openxmlformats.org/officeDocument/2006/customXml" ds:itemID="{397FD707-2F2C-4498-A3B7-135BDF109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cd6608-8874-4034-9a70-5f42a0db3ac6"/>
    <ds:schemaRef ds:uri="48914509-6e67-4374-842c-52b086c36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673</TotalTime>
  <Pages>1</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Sedgemoor District Council</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Smith</dc:creator>
  <cp:keywords/>
  <dc:description/>
  <cp:lastModifiedBy>Sue Taylor</cp:lastModifiedBy>
  <cp:revision>251</cp:revision>
  <cp:lastPrinted>2023-07-26T17:42:00Z</cp:lastPrinted>
  <dcterms:created xsi:type="dcterms:W3CDTF">2023-07-21T23:13:00Z</dcterms:created>
  <dcterms:modified xsi:type="dcterms:W3CDTF">2024-07-09T08:46:00Z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0x010100CAF3088F8B471145BED96AB9C237BD0C</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