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9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26"/>
        <w:gridCol w:w="77"/>
        <w:gridCol w:w="1503"/>
        <w:gridCol w:w="994"/>
        <w:gridCol w:w="849"/>
        <w:gridCol w:w="6619"/>
        <w:gridCol w:w="2820"/>
        <w:gridCol w:w="8"/>
        <w:tblGridChange w:id="0">
          <w:tblGrid>
            <w:gridCol w:w="2526"/>
            <w:gridCol w:w="77"/>
            <w:gridCol w:w="1503"/>
            <w:gridCol w:w="994"/>
            <w:gridCol w:w="849"/>
            <w:gridCol w:w="6619"/>
            <w:gridCol w:w="2820"/>
            <w:gridCol w:w="8"/>
          </w:tblGrid>
        </w:tblGridChange>
      </w:tblGrid>
      <w:tr>
        <w:trPr>
          <w:cantSplit w:val="0"/>
          <w:trHeight w:val="369" w:hRule="atLeast"/>
          <w:tblHeader w:val="0"/>
        </w:trPr>
        <w:tc>
          <w:tcPr>
            <w:vMerge w:val="restart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0" distT="0" distL="0" distR="0">
                  <wp:extent cx="1170598" cy="411714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598" cy="41171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3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Curriculum Overview 2026-2027</w:t>
            </w:r>
          </w:p>
        </w:tc>
        <w:tc>
          <w:tcPr>
            <w:vMerge w:val="restart"/>
            <w:tcBorders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jc w:val="righ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114300" distT="114300" distL="114300" distR="114300">
                  <wp:extent cx="1443038" cy="696639"/>
                  <wp:effectExtent b="0" l="0" r="0" t="0"/>
                  <wp:docPr id="2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038" cy="69663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" w:hRule="atLeast"/>
          <w:tblHeader w:val="0"/>
        </w:trPr>
        <w:tc>
          <w:tcPr>
            <w:vMerge w:val="continue"/>
            <w:tcBorders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Term: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Aut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C">
            <w:pPr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Year Group: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0E">
            <w:pPr>
              <w:rPr>
                <w:rFonts w:ascii="Arial" w:cs="Arial" w:eastAsia="Arial" w:hAnsi="Arial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4"/>
                <w:szCs w:val="24"/>
                <w:rtl w:val="0"/>
              </w:rPr>
              <w:t xml:space="preserve">School: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West Monkton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Pivotal Theme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c82551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What did the Greeks do for us?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2"/>
            <w:vMerge w:val="restart"/>
            <w:shd w:fill="e8c431" w:val="clear"/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Communication, Language &amp; Literacy</w:t>
            </w:r>
          </w:p>
        </w:tc>
        <w:tc>
          <w:tcPr>
            <w:gridSpan w:val="2"/>
            <w:shd w:fill="e8c431" w:val="clear"/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Writing Foci</w:t>
            </w:r>
          </w:p>
        </w:tc>
        <w:tc>
          <w:tcPr>
            <w:gridSpan w:val="4"/>
            <w:shd w:fill="e8c431" w:val="clear"/>
            <w:vAlign w:val="center"/>
          </w:tcPr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Greek Myths: Discussion; Non-Chronological Report; poetry; Narrative - dialogue; Narrative - character description; Persuasive advert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3" w:hRule="atLeast"/>
          <w:tblHeader w:val="0"/>
        </w:trPr>
        <w:tc>
          <w:tcPr>
            <w:gridSpan w:val="2"/>
            <w:vMerge w:val="continue"/>
            <w:shd w:fill="e8c431" w:val="clear"/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8c431" w:val="clear"/>
            <w:vAlign w:val="center"/>
          </w:tcPr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Linked Book Study</w:t>
            </w:r>
          </w:p>
        </w:tc>
        <w:tc>
          <w:tcPr>
            <w:gridSpan w:val="4"/>
            <w:shd w:fill="e8c431" w:val="clear"/>
            <w:vAlign w:val="center"/>
          </w:tcPr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The Orchard Book of Greek Myths by Geraldine McCaughrean</w:t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Who Let the Gods Out?</w:t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gridSpan w:val="2"/>
            <w:vMerge w:val="continue"/>
            <w:shd w:fill="e8c431" w:val="clear"/>
            <w:vAlign w:val="center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8c431" w:val="clear"/>
            <w:vAlign w:val="center"/>
          </w:tcPr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French</w:t>
            </w:r>
          </w:p>
        </w:tc>
        <w:tc>
          <w:tcPr>
            <w:gridSpan w:val="4"/>
            <w:shd w:fill="808080" w:val="clear"/>
            <w:vAlign w:val="center"/>
          </w:tcPr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gridSpan w:val="2"/>
            <w:shd w:fill="9bccea" w:val="clear"/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Mathematics</w:t>
            </w:r>
          </w:p>
        </w:tc>
        <w:tc>
          <w:tcPr>
            <w:gridSpan w:val="2"/>
            <w:shd w:fill="9bccea" w:val="clear"/>
            <w:vAlign w:val="center"/>
          </w:tcPr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Maths</w:t>
            </w:r>
          </w:p>
        </w:tc>
        <w:tc>
          <w:tcPr>
            <w:gridSpan w:val="4"/>
            <w:shd w:fill="9bccea" w:val="clear"/>
            <w:vAlign w:val="center"/>
          </w:tcPr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Arithmetic; Numbers to 10,000,000</w:t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gridSpan w:val="2"/>
            <w:vMerge w:val="restart"/>
            <w:shd w:fill="35bc9c" w:val="clear"/>
            <w:vAlign w:val="center"/>
          </w:tcPr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Science &amp; Technology</w:t>
            </w:r>
          </w:p>
        </w:tc>
        <w:tc>
          <w:tcPr>
            <w:gridSpan w:val="2"/>
            <w:shd w:fill="35bc9c" w:val="clear"/>
            <w:vAlign w:val="center"/>
          </w:tcPr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Science</w:t>
            </w:r>
          </w:p>
        </w:tc>
        <w:tc>
          <w:tcPr>
            <w:gridSpan w:val="4"/>
            <w:shd w:fill="808080" w:val="clear"/>
            <w:vAlign w:val="center"/>
          </w:tcPr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gridSpan w:val="2"/>
            <w:vMerge w:val="continue"/>
            <w:shd w:fill="35bc9c" w:val="clear"/>
            <w:vAlign w:val="cente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35bc9c" w:val="clear"/>
            <w:vAlign w:val="center"/>
          </w:tcPr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Design &amp; Technology</w:t>
            </w:r>
          </w:p>
        </w:tc>
        <w:tc>
          <w:tcPr>
            <w:gridSpan w:val="4"/>
            <w:shd w:fill="808080" w:val="clear"/>
            <w:vAlign w:val="center"/>
          </w:tcPr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3" w:hRule="atLeast"/>
          <w:tblHeader w:val="0"/>
        </w:trPr>
        <w:tc>
          <w:tcPr>
            <w:gridSpan w:val="2"/>
            <w:vMerge w:val="continue"/>
            <w:shd w:fill="35bc9c" w:val="clear"/>
            <w:vAlign w:val="cente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35bc9c" w:val="clear"/>
            <w:vAlign w:val="center"/>
          </w:tcPr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Computing</w:t>
            </w:r>
          </w:p>
        </w:tc>
        <w:tc>
          <w:tcPr>
            <w:gridSpan w:val="4"/>
            <w:shd w:fill="35bc9c" w:val="clear"/>
            <w:vAlign w:val="center"/>
          </w:tcPr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1. Self-Image and identify </w:t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6.1 Blogging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2"/>
            <w:vMerge w:val="restart"/>
            <w:shd w:fill="c82551" w:val="clear"/>
            <w:vAlign w:val="center"/>
          </w:tcPr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Place &amp; Time</w:t>
            </w:r>
          </w:p>
        </w:tc>
        <w:tc>
          <w:tcPr>
            <w:gridSpan w:val="2"/>
            <w:shd w:fill="c82551" w:val="clear"/>
            <w:vAlign w:val="center"/>
          </w:tcPr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Geography (Kapow)</w:t>
            </w:r>
          </w:p>
        </w:tc>
        <w:tc>
          <w:tcPr>
            <w:gridSpan w:val="4"/>
            <w:shd w:fill="c82551" w:val="clear"/>
            <w:vAlign w:val="center"/>
          </w:tcPr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Where does our energy come from? (every other week across the whole term)</w:t>
            </w:r>
          </w:p>
        </w:tc>
      </w:tr>
      <w:tr>
        <w:trPr>
          <w:cantSplit w:val="0"/>
          <w:trHeight w:val="543" w:hRule="atLeast"/>
          <w:tblHeader w:val="0"/>
        </w:trPr>
        <w:tc>
          <w:tcPr>
            <w:gridSpan w:val="2"/>
            <w:vMerge w:val="continue"/>
            <w:shd w:fill="c82551" w:val="clear"/>
            <w:vAlign w:val="cente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82551" w:val="clear"/>
            <w:vAlign w:val="center"/>
          </w:tcPr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History</w:t>
            </w:r>
          </w:p>
        </w:tc>
        <w:tc>
          <w:tcPr>
            <w:gridSpan w:val="4"/>
            <w:shd w:fill="c82551" w:val="clear"/>
            <w:vAlign w:val="center"/>
          </w:tcPr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Ancient Greeks</w:t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gridSpan w:val="2"/>
            <w:vMerge w:val="restart"/>
            <w:shd w:fill="b099c8" w:val="clear"/>
            <w:vAlign w:val="center"/>
          </w:tcPr>
          <w:p w:rsidR="00000000" w:rsidDel="00000000" w:rsidP="00000000" w:rsidRDefault="00000000" w:rsidRPr="00000000" w14:paraId="00000063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Faith &amp; Beliefs</w:t>
            </w:r>
          </w:p>
        </w:tc>
        <w:tc>
          <w:tcPr>
            <w:gridSpan w:val="2"/>
            <w:shd w:fill="b099c8" w:val="clear"/>
            <w:vAlign w:val="center"/>
          </w:tcPr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Religious Education</w:t>
            </w:r>
          </w:p>
        </w:tc>
        <w:tc>
          <w:tcPr>
            <w:gridSpan w:val="4"/>
            <w:shd w:fill="b099c8" w:val="clear"/>
            <w:vAlign w:val="center"/>
          </w:tcPr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Does creativity matter (Music)?</w:t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gridSpan w:val="2"/>
            <w:vMerge w:val="continue"/>
            <w:shd w:fill="b099c8" w:val="clear"/>
            <w:vAlign w:val="cente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b099c8" w:val="clear"/>
            <w:vAlign w:val="center"/>
          </w:tcPr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School Values Link</w:t>
            </w:r>
          </w:p>
        </w:tc>
        <w:tc>
          <w:tcPr>
            <w:gridSpan w:val="4"/>
            <w:shd w:fill="b099c8" w:val="clear"/>
            <w:vAlign w:val="center"/>
          </w:tcPr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Faithfulness; Poverty; Mutu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al Respect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2"/>
            <w:shd w:fill="e95d4c" w:val="clear"/>
            <w:vAlign w:val="center"/>
          </w:tcPr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Physical Development</w:t>
            </w:r>
          </w:p>
        </w:tc>
        <w:tc>
          <w:tcPr>
            <w:gridSpan w:val="2"/>
            <w:shd w:fill="e95d4c" w:val="clear"/>
            <w:vAlign w:val="center"/>
          </w:tcPr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P.E.</w:t>
            </w:r>
          </w:p>
        </w:tc>
        <w:tc>
          <w:tcPr>
            <w:gridSpan w:val="4"/>
            <w:shd w:fill="e95d4c" w:val="clear"/>
            <w:vAlign w:val="center"/>
          </w:tcPr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Invasion Games: Football; Fitness</w:t>
            </w:r>
          </w:p>
        </w:tc>
      </w:tr>
      <w:tr>
        <w:trPr>
          <w:cantSplit w:val="0"/>
          <w:trHeight w:val="526" w:hRule="atLeast"/>
          <w:tblHeader w:val="0"/>
        </w:trPr>
        <w:tc>
          <w:tcPr>
            <w:gridSpan w:val="2"/>
            <w:shd w:fill="2790d1" w:val="clear"/>
            <w:vAlign w:val="center"/>
          </w:tcPr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P.S.H.E.</w:t>
            </w:r>
          </w:p>
        </w:tc>
        <w:tc>
          <w:tcPr>
            <w:gridSpan w:val="2"/>
            <w:shd w:fill="2790d1" w:val="clear"/>
            <w:vAlign w:val="center"/>
          </w:tcPr>
          <w:p w:rsidR="00000000" w:rsidDel="00000000" w:rsidP="00000000" w:rsidRDefault="00000000" w:rsidRPr="00000000" w14:paraId="0000007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Jigsaw</w:t>
            </w:r>
          </w:p>
        </w:tc>
        <w:tc>
          <w:tcPr>
            <w:gridSpan w:val="4"/>
            <w:shd w:fill="2790d1" w:val="clear"/>
            <w:vAlign w:val="center"/>
          </w:tcPr>
          <w:p w:rsidR="00000000" w:rsidDel="00000000" w:rsidP="00000000" w:rsidRDefault="00000000" w:rsidRPr="00000000" w14:paraId="0000007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Being Me in My World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gridSpan w:val="2"/>
            <w:vMerge w:val="restart"/>
            <w:shd w:fill="fac6d9" w:val="clear"/>
            <w:vAlign w:val="center"/>
          </w:tcPr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Arts &amp; Creativity</w:t>
            </w:r>
          </w:p>
        </w:tc>
        <w:tc>
          <w:tcPr>
            <w:gridSpan w:val="2"/>
            <w:shd w:fill="fac6d9" w:val="clear"/>
            <w:vAlign w:val="center"/>
          </w:tcPr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Art</w:t>
            </w:r>
          </w:p>
        </w:tc>
        <w:tc>
          <w:tcPr>
            <w:gridSpan w:val="4"/>
            <w:shd w:fill="fac6d9" w:val="clear"/>
            <w:vAlign w:val="center"/>
          </w:tcPr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Pandora’s box – painting, sculpture, recycled materials</w:t>
            </w:r>
          </w:p>
        </w:tc>
      </w:tr>
      <w:tr>
        <w:trPr>
          <w:cantSplit w:val="0"/>
          <w:trHeight w:val="543" w:hRule="atLeast"/>
          <w:tblHeader w:val="0"/>
        </w:trPr>
        <w:tc>
          <w:tcPr>
            <w:gridSpan w:val="2"/>
            <w:vMerge w:val="continue"/>
            <w:shd w:fill="fac6d9" w:val="clear"/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c6d9" w:val="clear"/>
            <w:vAlign w:val="center"/>
          </w:tcPr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Music</w:t>
            </w:r>
          </w:p>
        </w:tc>
        <w:tc>
          <w:tcPr>
            <w:gridSpan w:val="4"/>
            <w:shd w:fill="fac6d9" w:val="clear"/>
            <w:vAlign w:val="center"/>
          </w:tcPr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Ukulele</w:t>
            </w:r>
          </w:p>
        </w:tc>
      </w:tr>
    </w:tbl>
    <w:p w:rsidR="00000000" w:rsidDel="00000000" w:rsidP="00000000" w:rsidRDefault="00000000" w:rsidRPr="00000000" w14:paraId="00000093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DxUeSeyfp75kJUAF3+4s7/sEfA==">CgMxLjA4AHIhMWhLRWFJRTZUZVlBS1dHWlptem9XMXZrRm1BV0VNWUkx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0x0101003B5793B923591B488649FA140689A167</vt:lpwstr>
  </property>
  <property fmtid="{D5CDD505-2E9C-101B-9397-08002B2CF9AE}" pid="3" name="MediaServiceImageTags">
    <vt:lpwstr>MediaServiceImageTags</vt:lpwstr>
  </property>
</Properties>
</file>